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36323" w:rsidRDefault="00A36323"/>
    <w:p w14:paraId="0A37501D" w14:textId="77777777" w:rsidR="00A36323" w:rsidRDefault="00A36323">
      <w:pPr>
        <w:rPr>
          <w:rFonts w:ascii="Times New Roman" w:hAnsi="Times New Roman"/>
          <w:b/>
          <w:sz w:val="32"/>
          <w:szCs w:val="22"/>
        </w:rPr>
      </w:pPr>
    </w:p>
    <w:p w14:paraId="5DAB6C7B" w14:textId="77777777" w:rsidR="00A36323" w:rsidRDefault="00A36323">
      <w:pPr>
        <w:jc w:val="center"/>
        <w:rPr>
          <w:rFonts w:ascii="Times New Roman" w:hAnsi="Times New Roman"/>
          <w:b/>
          <w:sz w:val="32"/>
          <w:szCs w:val="22"/>
        </w:rPr>
      </w:pPr>
    </w:p>
    <w:p w14:paraId="02EB378F" w14:textId="77777777" w:rsidR="00A36323" w:rsidRDefault="00A36323" w:rsidP="67F670C6">
      <w:pPr>
        <w:spacing w:after="120"/>
        <w:rPr>
          <w:rFonts w:ascii="Times New Roman" w:hAnsi="Times New Roman"/>
          <w:b/>
          <w:bCs/>
          <w:sz w:val="32"/>
          <w:szCs w:val="32"/>
          <w:lang w:val="es-ES"/>
        </w:rPr>
      </w:pPr>
    </w:p>
    <w:p w14:paraId="285A0E59" w14:textId="0E5C29B9" w:rsidR="00A36323" w:rsidRDefault="52D1A748" w:rsidP="67F670C6">
      <w:pPr>
        <w:jc w:val="center"/>
        <w:rPr>
          <w:rFonts w:ascii="Times New Roman" w:hAnsi="Times New Roman"/>
          <w:b/>
          <w:bCs/>
          <w:sz w:val="32"/>
          <w:szCs w:val="32"/>
          <w:lang w:val="es-ES"/>
        </w:rPr>
      </w:pPr>
      <w:r w:rsidRPr="7C1D3B89">
        <w:rPr>
          <w:rFonts w:ascii="Times New Roman" w:hAnsi="Times New Roman"/>
          <w:b/>
          <w:bCs/>
          <w:sz w:val="32"/>
          <w:szCs w:val="32"/>
          <w:lang w:val="es-ES"/>
        </w:rPr>
        <w:t xml:space="preserve">Plantilla Solicitud </w:t>
      </w:r>
      <w:r w:rsidR="4627FCD5" w:rsidRPr="7C1D3B89">
        <w:rPr>
          <w:rFonts w:ascii="Times New Roman" w:hAnsi="Times New Roman"/>
          <w:b/>
          <w:bCs/>
          <w:sz w:val="32"/>
          <w:szCs w:val="32"/>
          <w:lang w:val="es-ES"/>
        </w:rPr>
        <w:t xml:space="preserve">Asociado </w:t>
      </w:r>
      <w:r w:rsidRPr="7C1D3B89">
        <w:rPr>
          <w:rFonts w:ascii="Times New Roman" w:hAnsi="Times New Roman"/>
          <w:b/>
          <w:bCs/>
          <w:sz w:val="32"/>
          <w:szCs w:val="32"/>
          <w:lang w:val="es-ES"/>
        </w:rPr>
        <w:t>para IPCEI AI</w:t>
      </w:r>
    </w:p>
    <w:p w14:paraId="52FEF956" w14:textId="6D067C69" w:rsidR="00A36323" w:rsidRDefault="66976FD3" w:rsidP="66976FD3">
      <w:pPr>
        <w:spacing w:after="240"/>
        <w:jc w:val="center"/>
        <w:rPr>
          <w:rFonts w:ascii="Times New Roman" w:hAnsi="Times New Roman"/>
          <w:lang w:val="es-ES" w:eastAsia="it-IT"/>
        </w:rPr>
      </w:pPr>
      <w:r w:rsidRPr="67F670C6">
        <w:rPr>
          <w:rFonts w:ascii="Times New Roman" w:hAnsi="Times New Roman"/>
          <w:lang w:val="es-ES" w:eastAsia="it-IT"/>
        </w:rPr>
        <w:t>A</w:t>
      </w:r>
      <w:r w:rsidR="36195AC1" w:rsidRPr="67F670C6">
        <w:rPr>
          <w:rFonts w:ascii="Times New Roman" w:hAnsi="Times New Roman"/>
          <w:lang w:val="es-ES" w:eastAsia="it-IT"/>
        </w:rPr>
        <w:t>yuda para proyectos de investigación y desarrollo</w:t>
      </w:r>
      <w:r w:rsidRPr="67F670C6">
        <w:rPr>
          <w:rFonts w:ascii="Times New Roman" w:hAnsi="Times New Roman"/>
          <w:lang w:val="es-ES" w:eastAsia="it-IT"/>
        </w:rPr>
        <w:t xml:space="preserve"> </w:t>
      </w:r>
    </w:p>
    <w:p w14:paraId="29D6B04F" w14:textId="77777777" w:rsidR="00A36323" w:rsidRDefault="67F670C6" w:rsidP="67F670C6">
      <w:pPr>
        <w:spacing w:after="240"/>
        <w:jc w:val="center"/>
        <w:rPr>
          <w:rFonts w:ascii="Times New Roman" w:hAnsi="Times New Roman"/>
          <w:b/>
          <w:bCs/>
          <w:sz w:val="32"/>
          <w:szCs w:val="32"/>
          <w:lang w:val="es-ES"/>
        </w:rPr>
      </w:pPr>
      <w:r w:rsidRPr="67F670C6">
        <w:rPr>
          <w:rFonts w:ascii="Times New Roman" w:hAnsi="Times New Roman"/>
          <w:lang w:val="es-ES" w:eastAsia="it-IT"/>
        </w:rPr>
        <w:t xml:space="preserve"> </w:t>
      </w:r>
    </w:p>
    <w:p w14:paraId="6253663D" w14:textId="45860553" w:rsidR="00A36323" w:rsidRDefault="0EDE490D" w:rsidP="67F670C6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  <w:r w:rsidRPr="67F670C6">
        <w:rPr>
          <w:rFonts w:ascii="Times New Roman" w:hAnsi="Times New Roman"/>
          <w:b/>
          <w:bCs/>
          <w:sz w:val="28"/>
          <w:szCs w:val="28"/>
          <w:lang w:val="es-ES"/>
        </w:rPr>
        <w:t>Nombre del Proyecto</w:t>
      </w:r>
    </w:p>
    <w:p w14:paraId="0C355E16" w14:textId="04A87D0D" w:rsidR="00A36323" w:rsidRDefault="0EDE490D" w:rsidP="67F670C6">
      <w:pPr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  <w:r w:rsidRPr="67F670C6">
        <w:rPr>
          <w:rFonts w:ascii="Times New Roman" w:hAnsi="Times New Roman"/>
          <w:b/>
          <w:bCs/>
          <w:sz w:val="28"/>
          <w:szCs w:val="28"/>
          <w:lang w:val="es-ES"/>
        </w:rPr>
        <w:t>Nombre de la Empresa</w:t>
      </w:r>
      <w:r w:rsidR="66976FD3" w:rsidRPr="67F670C6">
        <w:rPr>
          <w:rFonts w:ascii="Times New Roman" w:hAnsi="Times New Roman"/>
          <w:b/>
          <w:bCs/>
          <w:sz w:val="28"/>
          <w:szCs w:val="28"/>
          <w:lang w:val="es-ES"/>
        </w:rPr>
        <w:t>, Ci</w:t>
      </w:r>
      <w:r w:rsidR="1282A032" w:rsidRPr="67F670C6">
        <w:rPr>
          <w:rFonts w:ascii="Times New Roman" w:hAnsi="Times New Roman"/>
          <w:b/>
          <w:bCs/>
          <w:sz w:val="28"/>
          <w:szCs w:val="28"/>
          <w:lang w:val="es-ES"/>
        </w:rPr>
        <w:t>udad</w:t>
      </w:r>
    </w:p>
    <w:p w14:paraId="3E1A1C48" w14:textId="10285F7A" w:rsidR="00A36323" w:rsidRDefault="66976FD3" w:rsidP="67F670C6">
      <w:pPr>
        <w:spacing w:after="120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</w:pPr>
      <w:r w:rsidRPr="67F670C6">
        <w:rPr>
          <w:rFonts w:ascii="Times New Roman" w:hAnsi="Times New Roman"/>
          <w:i/>
          <w:iCs/>
          <w:lang w:val="es-ES"/>
        </w:rPr>
        <w:t>(</w:t>
      </w:r>
      <w:r w:rsidR="72D90D83" w:rsidRPr="67F670C6">
        <w:rPr>
          <w:rFonts w:ascii="Times New Roman" w:hAnsi="Times New Roman"/>
          <w:i/>
          <w:iCs/>
          <w:color w:val="000000" w:themeColor="text1"/>
          <w:sz w:val="19"/>
          <w:szCs w:val="19"/>
          <w:lang w:val="es-ES"/>
        </w:rPr>
        <w:t>Por favor, indique la entidad legal, incluyendo el número de identificación legal.</w:t>
      </w:r>
      <w:r w:rsidRPr="67F670C6">
        <w:rPr>
          <w:rFonts w:ascii="Times New Roman" w:hAnsi="Times New Roman"/>
          <w:i/>
          <w:iCs/>
          <w:lang w:val="es-ES"/>
        </w:rPr>
        <w:t>)</w:t>
      </w:r>
    </w:p>
    <w:p w14:paraId="6A05A809" w14:textId="77777777" w:rsidR="00A36323" w:rsidRDefault="00A36323" w:rsidP="67F670C6">
      <w:pPr>
        <w:rPr>
          <w:rFonts w:ascii="Times New Roman" w:hAnsi="Times New Roman"/>
          <w:sz w:val="22"/>
          <w:szCs w:val="22"/>
          <w:lang w:val="es-ES"/>
        </w:rPr>
      </w:pPr>
    </w:p>
    <w:p w14:paraId="09447F08" w14:textId="77777777" w:rsidR="00A36323" w:rsidRDefault="00000000" w:rsidP="67F670C6">
      <w:pPr>
        <w:spacing w:after="12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FD360" wp14:editId="07777777">
                <wp:simplePos x="0" y="0"/>
                <wp:positionH relativeFrom="column">
                  <wp:posOffset>1995805</wp:posOffset>
                </wp:positionH>
                <wp:positionV relativeFrom="paragraph">
                  <wp:posOffset>22225</wp:posOffset>
                </wp:positionV>
                <wp:extent cx="1988820" cy="640080"/>
                <wp:effectExtent l="0" t="0" r="1143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57245" w14:textId="77777777" w:rsidR="00000000" w:rsidRDefault="00000000" w:rsidP="00B514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Logo</w:t>
                            </w:r>
                            <w:r>
                              <w:rPr>
                                <w:rFonts w:eastAsia="Calibri" w:hAnsi="Calibri" w:cs="Calibri"/>
                                <w:color w:val="000000"/>
                                <w:lang w:val="en-US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0000"/>
                                <w:lang w:val="en-US"/>
                              </w:rPr>
                              <w:t>Empresa</w:t>
                            </w:r>
                            <w:proofErr w:type="spellEnd"/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FD360" id="Rectangle 1" o:spid="_x0000_s1026" style="position:absolute;left:0;text-align:left;margin-left:157.15pt;margin-top:1.75pt;width:156.6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" filled="f" strokecolor="black [3213]" strokeweight=".5pt">
                <v:path arrowok="t"/>
                <v:textbox>
                  <w:txbxContent>
                    <w:p w14:paraId="55457245" w14:textId="77777777" w:rsidR="00000000" w:rsidRDefault="00000000" w:rsidP="00B5140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Logo</w:t>
                      </w:r>
                      <w:r>
                        <w:rPr>
                          <w:rFonts w:eastAsia="Calibri" w:hAnsi="Calibri" w:cs="Calibri"/>
                          <w:color w:val="000000"/>
                          <w:lang w:val="en-US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0000"/>
                          <w:lang w:val="en-US"/>
                        </w:rPr>
                        <w:t>Empresa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A39BBE3" w14:textId="77777777" w:rsidR="00A36323" w:rsidRDefault="00A36323" w:rsidP="67F670C6">
      <w:pPr>
        <w:spacing w:after="120"/>
        <w:jc w:val="center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41C8F396" w14:textId="77777777" w:rsidR="00A36323" w:rsidRDefault="00A36323" w:rsidP="67F670C6">
      <w:pPr>
        <w:spacing w:after="120"/>
        <w:rPr>
          <w:rFonts w:ascii="Times New Roman" w:hAnsi="Times New Roman"/>
          <w:b/>
          <w:bCs/>
          <w:i/>
          <w:iCs/>
          <w:sz w:val="24"/>
          <w:szCs w:val="24"/>
          <w:lang w:val="es-ES"/>
        </w:rPr>
      </w:pPr>
    </w:p>
    <w:p w14:paraId="50ECDC70" w14:textId="0C2AB3D7" w:rsidR="00A36323" w:rsidRDefault="70D3D380" w:rsidP="67F670C6">
      <w:pPr>
        <w:spacing w:after="12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67F670C6">
        <w:rPr>
          <w:rFonts w:ascii="Times New Roman" w:hAnsi="Times New Roman"/>
          <w:b/>
          <w:bCs/>
          <w:color w:val="000000" w:themeColor="text1"/>
          <w:sz w:val="24"/>
          <w:szCs w:val="24"/>
          <w:lang w:val="es-ES"/>
        </w:rPr>
        <w:t>Periodo del proyecto</w:t>
      </w:r>
      <w:r w:rsidR="66976FD3" w:rsidRPr="67F670C6">
        <w:rPr>
          <w:rFonts w:ascii="Times New Roman" w:hAnsi="Times New Roman"/>
          <w:b/>
          <w:bCs/>
          <w:sz w:val="24"/>
          <w:szCs w:val="24"/>
          <w:lang w:val="es-ES"/>
        </w:rPr>
        <w:t>:</w:t>
      </w:r>
    </w:p>
    <w:p w14:paraId="19852355" w14:textId="43F2EEB3" w:rsidR="00A36323" w:rsidRDefault="66976FD3" w:rsidP="67F670C6">
      <w:pPr>
        <w:spacing w:after="120"/>
        <w:jc w:val="center"/>
        <w:rPr>
          <w:rFonts w:ascii="Times New Roman" w:hAnsi="Times New Roman"/>
          <w:sz w:val="24"/>
          <w:szCs w:val="24"/>
          <w:lang w:val="es-ES"/>
        </w:rPr>
      </w:pPr>
      <w:r w:rsidRPr="67F670C6">
        <w:rPr>
          <w:rFonts w:ascii="Times New Roman" w:hAnsi="Times New Roman"/>
          <w:sz w:val="24"/>
          <w:szCs w:val="24"/>
          <w:lang w:val="es-ES"/>
        </w:rPr>
        <w:t>MM.</w:t>
      </w:r>
      <w:r w:rsidR="0220E1B8" w:rsidRPr="67F670C6">
        <w:rPr>
          <w:rFonts w:ascii="Times New Roman" w:hAnsi="Times New Roman"/>
          <w:sz w:val="24"/>
          <w:szCs w:val="24"/>
          <w:lang w:val="es-ES"/>
        </w:rPr>
        <w:t>AAAA</w:t>
      </w:r>
      <w:r w:rsidRPr="67F670C6">
        <w:rPr>
          <w:rFonts w:ascii="Times New Roman" w:hAnsi="Times New Roman"/>
          <w:sz w:val="24"/>
          <w:szCs w:val="24"/>
          <w:lang w:val="es-ES"/>
        </w:rPr>
        <w:t xml:space="preserve"> – </w:t>
      </w:r>
      <w:proofErr w:type="gramStart"/>
      <w:r w:rsidRPr="67F670C6">
        <w:rPr>
          <w:rFonts w:ascii="Times New Roman" w:hAnsi="Times New Roman"/>
          <w:sz w:val="24"/>
          <w:szCs w:val="24"/>
          <w:lang w:val="es-ES"/>
        </w:rPr>
        <w:t>MM.</w:t>
      </w:r>
      <w:r w:rsidR="550857F2" w:rsidRPr="67F670C6">
        <w:rPr>
          <w:rFonts w:ascii="Times New Roman" w:hAnsi="Times New Roman"/>
          <w:sz w:val="24"/>
          <w:szCs w:val="24"/>
          <w:lang w:val="es-ES"/>
        </w:rPr>
        <w:t>AAAA</w:t>
      </w:r>
      <w:proofErr w:type="gramEnd"/>
    </w:p>
    <w:p w14:paraId="72A3D3EC" w14:textId="77777777" w:rsidR="00A36323" w:rsidRPr="006D6420" w:rsidRDefault="00A36323" w:rsidP="306F2917">
      <w:pPr>
        <w:spacing w:after="120"/>
        <w:rPr>
          <w:rFonts w:ascii="Times New Roman" w:hAnsi="Times New Roman"/>
          <w:i/>
          <w:iCs/>
          <w:lang w:val="es-ES"/>
        </w:rPr>
      </w:pPr>
    </w:p>
    <w:p w14:paraId="0D0B940D" w14:textId="0F7A985D" w:rsidR="00A36323" w:rsidRPr="006D6420" w:rsidRDefault="00A36323" w:rsidP="306F2917">
      <w:pPr>
        <w:spacing w:after="120"/>
        <w:jc w:val="center"/>
        <w:rPr>
          <w:rFonts w:ascii="Times New Roman" w:hAnsi="Times New Roman"/>
          <w:b/>
          <w:bCs/>
          <w:lang w:val="es-ES"/>
        </w:rPr>
      </w:pPr>
    </w:p>
    <w:p w14:paraId="6134CDEB" w14:textId="4A7CDF0E" w:rsidR="306F2917" w:rsidRPr="006D6420" w:rsidRDefault="306F2917" w:rsidP="7C1D3B89">
      <w:pPr>
        <w:spacing w:after="120"/>
        <w:jc w:val="center"/>
        <w:rPr>
          <w:rFonts w:ascii="Times New Roman" w:hAnsi="Times New Roman"/>
          <w:b/>
          <w:bCs/>
          <w:lang w:val="es-ES"/>
        </w:rPr>
      </w:pPr>
    </w:p>
    <w:p w14:paraId="03B7E5DF" w14:textId="5D77C553" w:rsidR="7C1D3B89" w:rsidRPr="006D6420" w:rsidRDefault="7C1D3B89" w:rsidP="7C1D3B89">
      <w:pPr>
        <w:spacing w:after="120"/>
        <w:jc w:val="center"/>
        <w:rPr>
          <w:rFonts w:ascii="Times New Roman" w:hAnsi="Times New Roman"/>
          <w:b/>
          <w:bCs/>
          <w:lang w:val="es-ES"/>
        </w:rPr>
      </w:pPr>
    </w:p>
    <w:p w14:paraId="0E27B00A" w14:textId="77777777" w:rsidR="00A36323" w:rsidRPr="006D6420" w:rsidRDefault="00A36323">
      <w:pPr>
        <w:spacing w:after="120"/>
        <w:rPr>
          <w:rFonts w:ascii="Times New Roman" w:hAnsi="Times New Roman"/>
          <w:i/>
          <w:lang w:val="es-ES"/>
        </w:rPr>
      </w:pPr>
    </w:p>
    <w:p w14:paraId="0036B007" w14:textId="5BC6887E" w:rsidR="00A36323" w:rsidRPr="006D6420" w:rsidRDefault="66976FD3">
      <w:pPr>
        <w:pStyle w:val="ITberschrift1"/>
        <w:pageBreakBefore w:val="0"/>
        <w:numPr>
          <w:ilvl w:val="0"/>
          <w:numId w:val="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es-ES"/>
        </w:rPr>
      </w:pPr>
      <w:bookmarkStart w:id="0" w:name="_Toc195618444"/>
      <w:bookmarkStart w:id="1" w:name="_Toc195618571"/>
      <w:r w:rsidRPr="006D6420">
        <w:rPr>
          <w:rFonts w:ascii="Times New Roman" w:hAnsi="Times New Roman"/>
          <w:sz w:val="28"/>
          <w:szCs w:val="28"/>
          <w:lang w:val="es-ES"/>
        </w:rPr>
        <w:t>Not</w:t>
      </w:r>
      <w:r w:rsidR="24FADC59" w:rsidRPr="006D6420">
        <w:rPr>
          <w:rFonts w:ascii="Times New Roman" w:hAnsi="Times New Roman"/>
          <w:sz w:val="28"/>
          <w:szCs w:val="28"/>
          <w:lang w:val="es-ES"/>
        </w:rPr>
        <w:t>a</w:t>
      </w:r>
      <w:r w:rsidRPr="006D6420">
        <w:rPr>
          <w:rFonts w:ascii="Times New Roman" w:hAnsi="Times New Roman"/>
          <w:sz w:val="28"/>
          <w:szCs w:val="28"/>
          <w:lang w:val="es-ES"/>
        </w:rPr>
        <w:t>:</w:t>
      </w:r>
      <w:bookmarkEnd w:id="0"/>
      <w:bookmarkEnd w:id="1"/>
    </w:p>
    <w:p w14:paraId="376E5682" w14:textId="3108A900" w:rsidR="00A36323" w:rsidRDefault="53A00185" w:rsidP="006D6420">
      <w:pPr>
        <w:spacing w:after="120"/>
        <w:jc w:val="both"/>
        <w:rPr>
          <w:rFonts w:ascii="Times New Roman" w:hAnsi="Times New Roman"/>
          <w:sz w:val="22"/>
          <w:szCs w:val="22"/>
          <w:lang w:val="es-ES" w:eastAsia="it-IT"/>
        </w:rPr>
      </w:pPr>
      <w:r w:rsidRPr="7C1D3B89">
        <w:rPr>
          <w:rFonts w:ascii="Times New Roman" w:hAnsi="Times New Roman"/>
          <w:sz w:val="22"/>
          <w:szCs w:val="22"/>
          <w:lang w:val="es-ES" w:eastAsia="it-IT"/>
        </w:rPr>
        <w:t>La presente plantilla de solicitud está destinada a la presentación de solicitudes de ayuda estatal en el marco de una medida de ayuda implementada por el Estado miembro, conforme a los criterios establecidos en el artículo 25(6)(d) del Reglamento General de Exención por Categorías (</w:t>
      </w:r>
      <w:r w:rsidR="0946396E" w:rsidRPr="7C1D3B89">
        <w:rPr>
          <w:rFonts w:ascii="Times New Roman" w:hAnsi="Times New Roman"/>
          <w:sz w:val="22"/>
          <w:szCs w:val="22"/>
          <w:lang w:val="es-ES" w:eastAsia="it-IT"/>
        </w:rPr>
        <w:t>GBER</w:t>
      </w:r>
      <w:r w:rsidRPr="7C1D3B89">
        <w:rPr>
          <w:rFonts w:ascii="Times New Roman" w:hAnsi="Times New Roman"/>
          <w:sz w:val="22"/>
          <w:szCs w:val="22"/>
          <w:lang w:val="es-ES" w:eastAsia="it-IT"/>
        </w:rPr>
        <w:t xml:space="preserve">), sin perjuicio de todas las condiciones aplicables del </w:t>
      </w:r>
      <w:r w:rsidR="3AB612D5" w:rsidRPr="7C1D3B89">
        <w:rPr>
          <w:rFonts w:ascii="Times New Roman" w:hAnsi="Times New Roman"/>
          <w:sz w:val="22"/>
          <w:szCs w:val="22"/>
          <w:lang w:val="es-ES" w:eastAsia="it-IT"/>
        </w:rPr>
        <w:t>GBER</w:t>
      </w:r>
      <w:r w:rsidRPr="7C1D3B89">
        <w:rPr>
          <w:rFonts w:ascii="Times New Roman" w:hAnsi="Times New Roman"/>
          <w:sz w:val="22"/>
          <w:szCs w:val="22"/>
          <w:lang w:val="es-ES" w:eastAsia="it-IT"/>
        </w:rPr>
        <w:t>, y en el contexto de</w:t>
      </w:r>
      <w:r w:rsidR="57036DB1" w:rsidRPr="7C1D3B89">
        <w:rPr>
          <w:rFonts w:ascii="Times New Roman" w:hAnsi="Times New Roman"/>
          <w:sz w:val="22"/>
          <w:szCs w:val="22"/>
          <w:lang w:val="es-ES" w:eastAsia="it-IT"/>
        </w:rPr>
        <w:t>l</w:t>
      </w:r>
      <w:r w:rsidRPr="7C1D3B89">
        <w:rPr>
          <w:rFonts w:ascii="Times New Roman" w:hAnsi="Times New Roman"/>
          <w:sz w:val="22"/>
          <w:szCs w:val="22"/>
          <w:lang w:val="es-ES" w:eastAsia="it-IT"/>
        </w:rPr>
        <w:t xml:space="preserve"> proceso nacional vinculado a </w:t>
      </w:r>
      <w:r w:rsidR="06594DC9" w:rsidRPr="7C1D3B89">
        <w:rPr>
          <w:rFonts w:ascii="Times New Roman" w:hAnsi="Times New Roman"/>
          <w:sz w:val="22"/>
          <w:szCs w:val="22"/>
          <w:lang w:val="es-ES" w:eastAsia="it-IT"/>
        </w:rPr>
        <w:t xml:space="preserve">la </w:t>
      </w:r>
      <w:r w:rsidRPr="7C1D3B89">
        <w:rPr>
          <w:rFonts w:ascii="Times New Roman" w:hAnsi="Times New Roman"/>
          <w:sz w:val="22"/>
          <w:szCs w:val="22"/>
          <w:lang w:val="es-ES" w:eastAsia="it-IT"/>
        </w:rPr>
        <w:t xml:space="preserve">iniciativa </w:t>
      </w:r>
      <w:r w:rsidRPr="7C1D3B89">
        <w:rPr>
          <w:rFonts w:ascii="Times New Roman" w:hAnsi="Times New Roman"/>
          <w:sz w:val="22"/>
          <w:szCs w:val="22"/>
          <w:lang w:val="es-ES"/>
        </w:rPr>
        <w:t>IPCEI</w:t>
      </w:r>
      <w:r w:rsidR="6E3B8A12" w:rsidRPr="7C1D3B89">
        <w:rPr>
          <w:rFonts w:ascii="Times New Roman" w:hAnsi="Times New Roman"/>
          <w:sz w:val="22"/>
          <w:szCs w:val="22"/>
          <w:lang w:val="es-ES"/>
        </w:rPr>
        <w:t xml:space="preserve"> AI</w:t>
      </w:r>
      <w:r w:rsidR="66976FD3" w:rsidRPr="7C1D3B89">
        <w:rPr>
          <w:rFonts w:ascii="Times New Roman" w:hAnsi="Times New Roman"/>
          <w:sz w:val="22"/>
          <w:szCs w:val="22"/>
          <w:lang w:val="es-ES" w:eastAsia="it-IT"/>
        </w:rPr>
        <w:t>.</w:t>
      </w:r>
      <w:r w:rsidR="077E4B38" w:rsidRPr="7C1D3B89">
        <w:rPr>
          <w:rFonts w:ascii="Times New Roman" w:hAnsi="Times New Roman"/>
          <w:sz w:val="22"/>
          <w:szCs w:val="22"/>
          <w:lang w:val="es-ES" w:eastAsia="it-IT"/>
        </w:rPr>
        <w:t xml:space="preserve"> Estos proyectos de I+D tienen como objetivo, en particular, reforzar el</w:t>
      </w:r>
      <w:r w:rsidR="5FD5690E" w:rsidRPr="7C1D3B89">
        <w:rPr>
          <w:rFonts w:ascii="Times New Roman" w:hAnsi="Times New Roman"/>
          <w:sz w:val="22"/>
          <w:szCs w:val="22"/>
          <w:lang w:val="es-ES" w:eastAsia="it-IT"/>
        </w:rPr>
        <w:t xml:space="preserve"> </w:t>
      </w:r>
      <w:r w:rsidR="077E4B38" w:rsidRPr="7C1D3B89">
        <w:rPr>
          <w:rFonts w:ascii="Times New Roman" w:hAnsi="Times New Roman"/>
          <w:sz w:val="22"/>
          <w:szCs w:val="22"/>
          <w:lang w:val="es-ES" w:eastAsia="it-IT"/>
        </w:rPr>
        <w:t>ecosistema del IPCEI AI.</w:t>
      </w:r>
    </w:p>
    <w:p w14:paraId="57E55173" w14:textId="69B5F692" w:rsidR="00A36323" w:rsidRDefault="077E4B38" w:rsidP="006D6420">
      <w:pPr>
        <w:spacing w:after="120"/>
        <w:jc w:val="both"/>
        <w:rPr>
          <w:rFonts w:ascii="Times New Roman" w:hAnsi="Times New Roman"/>
          <w:sz w:val="22"/>
          <w:szCs w:val="22"/>
          <w:lang w:val="es-ES" w:eastAsia="it-IT"/>
        </w:rPr>
      </w:pPr>
      <w:r w:rsidRPr="7C1D3B89">
        <w:rPr>
          <w:rFonts w:ascii="Times New Roman" w:hAnsi="Times New Roman"/>
          <w:b/>
          <w:bCs/>
          <w:sz w:val="22"/>
          <w:szCs w:val="22"/>
          <w:lang w:val="es-ES" w:eastAsia="it-IT"/>
        </w:rPr>
        <w:t xml:space="preserve">Las solicitudes presentadas mediante esta solicitud </w:t>
      </w:r>
      <w:r w:rsidR="1D045B06" w:rsidRPr="7C1D3B89">
        <w:rPr>
          <w:rFonts w:ascii="Times New Roman" w:hAnsi="Times New Roman"/>
          <w:b/>
          <w:bCs/>
          <w:sz w:val="22"/>
          <w:szCs w:val="22"/>
          <w:lang w:val="es-ES" w:eastAsia="it-IT"/>
        </w:rPr>
        <w:t xml:space="preserve">deben cumplir </w:t>
      </w:r>
      <w:r w:rsidRPr="7C1D3B89">
        <w:rPr>
          <w:rFonts w:ascii="Times New Roman" w:hAnsi="Times New Roman"/>
          <w:b/>
          <w:bCs/>
          <w:sz w:val="22"/>
          <w:szCs w:val="22"/>
          <w:lang w:val="es-ES" w:eastAsia="it-IT"/>
        </w:rPr>
        <w:t>con todas las condiciones aplicables establecidas en el GBER</w:t>
      </w:r>
      <w:r w:rsidR="66976FD3" w:rsidRPr="7C1D3B89">
        <w:rPr>
          <w:rFonts w:ascii="Times New Roman" w:hAnsi="Times New Roman"/>
          <w:sz w:val="22"/>
          <w:szCs w:val="22"/>
          <w:lang w:val="es-ES" w:eastAsia="it-IT"/>
        </w:rPr>
        <w:t>.</w:t>
      </w:r>
    </w:p>
    <w:p w14:paraId="21630D70" w14:textId="1F81B0D4" w:rsidR="00A36323" w:rsidRDefault="38BBB372" w:rsidP="006D6420">
      <w:pPr>
        <w:pStyle w:val="NormalWeb"/>
        <w:spacing w:before="0" w:beforeAutospacing="0" w:after="120" w:afterAutospacing="0" w:line="276" w:lineRule="auto"/>
        <w:jc w:val="both"/>
        <w:rPr>
          <w:sz w:val="22"/>
          <w:szCs w:val="22"/>
          <w:lang w:val="es-ES"/>
        </w:rPr>
      </w:pPr>
      <w:r w:rsidRPr="7C1D3B89">
        <w:rPr>
          <w:sz w:val="22"/>
          <w:szCs w:val="22"/>
          <w:lang w:val="es-ES"/>
        </w:rPr>
        <w:t>A l</w:t>
      </w:r>
      <w:r w:rsidR="0CABC58A" w:rsidRPr="7C1D3B89">
        <w:rPr>
          <w:sz w:val="22"/>
          <w:szCs w:val="22"/>
          <w:lang w:val="es-ES"/>
        </w:rPr>
        <w:t xml:space="preserve">os solicitantes </w:t>
      </w:r>
      <w:r w:rsidR="535B851A" w:rsidRPr="7C1D3B89">
        <w:rPr>
          <w:sz w:val="22"/>
          <w:szCs w:val="22"/>
          <w:lang w:val="es-ES"/>
        </w:rPr>
        <w:t xml:space="preserve">que continúen en el proceso </w:t>
      </w:r>
      <w:r w:rsidR="0CABC58A" w:rsidRPr="7C1D3B89">
        <w:rPr>
          <w:sz w:val="22"/>
          <w:szCs w:val="22"/>
          <w:lang w:val="es-ES"/>
        </w:rPr>
        <w:t>se les podrá requerir presentar una propuesta final y detallada del proyecto</w:t>
      </w:r>
      <w:r w:rsidR="306F2917" w:rsidRPr="7C1D3B89">
        <w:rPr>
          <w:sz w:val="22"/>
          <w:szCs w:val="22"/>
          <w:lang w:val="es-ES"/>
        </w:rPr>
        <w:t xml:space="preserve"> — </w:t>
      </w:r>
      <w:r w:rsidR="1A331C18" w:rsidRPr="7C1D3B89">
        <w:rPr>
          <w:sz w:val="22"/>
          <w:szCs w:val="22"/>
          <w:lang w:val="es-ES"/>
        </w:rPr>
        <w:t>incluyendo toda la documentación técnica y financiera de respaldo exigida por la normativa aplicable en España</w:t>
      </w:r>
      <w:r w:rsidR="306F2917" w:rsidRPr="7C1D3B89">
        <w:rPr>
          <w:sz w:val="22"/>
          <w:szCs w:val="22"/>
          <w:lang w:val="es-ES"/>
        </w:rPr>
        <w:t xml:space="preserve">. </w:t>
      </w:r>
    </w:p>
    <w:p w14:paraId="43672997" w14:textId="5498EBCF" w:rsidR="006D6420" w:rsidRDefault="5320345D" w:rsidP="006D6420">
      <w:pPr>
        <w:pStyle w:val="NormalWeb"/>
        <w:spacing w:before="0" w:beforeAutospacing="0" w:after="120" w:afterAutospacing="0" w:line="276" w:lineRule="auto"/>
        <w:jc w:val="both"/>
        <w:rPr>
          <w:color w:val="000000" w:themeColor="text1"/>
          <w:sz w:val="22"/>
          <w:szCs w:val="22"/>
          <w:lang w:val="es-ES"/>
        </w:rPr>
      </w:pPr>
      <w:r w:rsidRPr="7C1D3B89">
        <w:rPr>
          <w:color w:val="000000" w:themeColor="text1"/>
          <w:sz w:val="22"/>
          <w:szCs w:val="22"/>
          <w:lang w:val="es-ES"/>
        </w:rPr>
        <w:t xml:space="preserve">La información resaltada en </w:t>
      </w:r>
      <w:r w:rsidRPr="7C1D3B89">
        <w:rPr>
          <w:color w:val="000000" w:themeColor="text1"/>
          <w:sz w:val="22"/>
          <w:szCs w:val="22"/>
          <w:highlight w:val="yellow"/>
          <w:lang w:val="es-ES"/>
        </w:rPr>
        <w:t>amarillo</w:t>
      </w:r>
      <w:r w:rsidRPr="7C1D3B89">
        <w:rPr>
          <w:color w:val="000000" w:themeColor="text1"/>
          <w:sz w:val="22"/>
          <w:szCs w:val="22"/>
          <w:lang w:val="es-ES"/>
        </w:rPr>
        <w:t xml:space="preserve"> tiene un carácter meramente informativo, sirviendo como guía para facilitar la correcta cumplimentación del presente documento. Por tanto, esta información deberá ser eliminada en la versión final que se entregue.</w:t>
      </w:r>
    </w:p>
    <w:p w14:paraId="099B4A55" w14:textId="77777777" w:rsidR="006D6420" w:rsidRDefault="006D6420">
      <w:pPr>
        <w:spacing w:after="160" w:line="259" w:lineRule="auto"/>
        <w:rPr>
          <w:rFonts w:ascii="Times New Roman" w:hAnsi="Times New Roman"/>
          <w:color w:val="000000" w:themeColor="text1"/>
          <w:sz w:val="22"/>
          <w:szCs w:val="22"/>
          <w:lang w:val="es-ES" w:eastAsia="it-IT"/>
        </w:rPr>
      </w:pPr>
      <w:r>
        <w:rPr>
          <w:color w:val="000000" w:themeColor="text1"/>
          <w:sz w:val="22"/>
          <w:szCs w:val="22"/>
          <w:lang w:val="es-ES"/>
        </w:rPr>
        <w:br w:type="page"/>
      </w:r>
    </w:p>
    <w:p w14:paraId="31423931" w14:textId="77777777" w:rsidR="306F2917" w:rsidRPr="006D6420" w:rsidRDefault="306F2917" w:rsidP="006D6420">
      <w:pPr>
        <w:pStyle w:val="NormalWeb"/>
        <w:spacing w:before="0" w:beforeAutospacing="0" w:after="0" w:afterAutospacing="0" w:line="276" w:lineRule="auto"/>
        <w:jc w:val="both"/>
        <w:rPr>
          <w:lang w:val="es-ES"/>
        </w:rPr>
      </w:pPr>
    </w:p>
    <w:p w14:paraId="3E7A9F1C" w14:textId="3FAF815E" w:rsidR="00A36323" w:rsidRDefault="66976FD3" w:rsidP="66976FD3">
      <w:pPr>
        <w:pStyle w:val="ITberschrift1"/>
        <w:pageBreakBefore w:val="0"/>
        <w:spacing w:line="276" w:lineRule="auto"/>
        <w:ind w:left="680"/>
        <w:jc w:val="both"/>
        <w:rPr>
          <w:rFonts w:ascii="Times New Roman" w:hAnsi="Times New Roman"/>
          <w:sz w:val="28"/>
          <w:szCs w:val="28"/>
          <w:lang w:val="es-ES"/>
        </w:rPr>
      </w:pPr>
      <w:bookmarkStart w:id="2" w:name="_Toc148106557"/>
      <w:bookmarkStart w:id="3" w:name="_Toc195618445"/>
      <w:bookmarkStart w:id="4" w:name="_Toc195618572"/>
      <w:r w:rsidRPr="66976FD3">
        <w:rPr>
          <w:rFonts w:ascii="Times New Roman" w:hAnsi="Times New Roman"/>
          <w:sz w:val="28"/>
          <w:szCs w:val="28"/>
          <w:lang w:val="es-ES"/>
        </w:rPr>
        <w:t>Introduc</w:t>
      </w:r>
      <w:r w:rsidR="4F81FBDB" w:rsidRPr="66976FD3">
        <w:rPr>
          <w:rFonts w:ascii="Times New Roman" w:hAnsi="Times New Roman"/>
          <w:sz w:val="28"/>
          <w:szCs w:val="28"/>
          <w:lang w:val="es-ES"/>
        </w:rPr>
        <w:t>c</w:t>
      </w:r>
      <w:r w:rsidRPr="66976FD3">
        <w:rPr>
          <w:rFonts w:ascii="Times New Roman" w:hAnsi="Times New Roman"/>
          <w:sz w:val="28"/>
          <w:szCs w:val="28"/>
          <w:lang w:val="es-ES"/>
        </w:rPr>
        <w:t>i</w:t>
      </w:r>
      <w:r w:rsidR="4D599E2E" w:rsidRPr="66976FD3">
        <w:rPr>
          <w:rFonts w:ascii="Times New Roman" w:hAnsi="Times New Roman"/>
          <w:sz w:val="28"/>
          <w:szCs w:val="28"/>
          <w:lang w:val="es-ES"/>
        </w:rPr>
        <w:t>ó</w:t>
      </w:r>
      <w:r w:rsidRPr="66976FD3">
        <w:rPr>
          <w:rFonts w:ascii="Times New Roman" w:hAnsi="Times New Roman"/>
          <w:sz w:val="28"/>
          <w:szCs w:val="28"/>
          <w:lang w:val="es-ES"/>
        </w:rPr>
        <w:t>n</w:t>
      </w:r>
      <w:bookmarkEnd w:id="2"/>
      <w:bookmarkEnd w:id="3"/>
      <w:bookmarkEnd w:id="4"/>
    </w:p>
    <w:p w14:paraId="1052374E" w14:textId="51C2233B" w:rsidR="5464FE92" w:rsidRDefault="5464FE92" w:rsidP="66976FD3">
      <w:pPr>
        <w:pStyle w:val="ITberschrift11"/>
        <w:rPr>
          <w:lang w:val="es-ES"/>
        </w:rPr>
      </w:pPr>
      <w:r w:rsidRPr="66976FD3">
        <w:rPr>
          <w:lang w:val="es-ES"/>
        </w:rPr>
        <w:t>Presentación de la empresa</w:t>
      </w:r>
    </w:p>
    <w:p w14:paraId="0358C4C1" w14:textId="29E51670" w:rsidR="00A36323" w:rsidRDefault="6EC3DD22" w:rsidP="006D6420">
      <w:pPr>
        <w:pStyle w:val="ITAbsatzohneNr"/>
        <w:numPr>
          <w:ilvl w:val="0"/>
          <w:numId w:val="47"/>
        </w:numPr>
        <w:spacing w:before="240" w:line="276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66976FD3">
        <w:rPr>
          <w:rFonts w:ascii="Times New Roman" w:hAnsi="Times New Roman"/>
          <w:sz w:val="22"/>
          <w:szCs w:val="22"/>
          <w:lang w:val="es-ES"/>
        </w:rPr>
        <w:t>Descripción general de la empresa</w:t>
      </w:r>
    </w:p>
    <w:p w14:paraId="5D185698" w14:textId="56C2E4FB" w:rsidR="00A36323" w:rsidRDefault="6EC3DD22" w:rsidP="7C1D3B89">
      <w:pPr>
        <w:pStyle w:val="ITAbsatzohneNr"/>
        <w:spacing w:before="240"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Proporcione una descripción concisa y objetiva de la entidad legal que solicita la ayuda, incluyendo: nombre legal completo, abreviatura que se utilizará, domicilio social (dirección legal)</w:t>
      </w:r>
      <w:r w:rsidR="2997275F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, número de identificación fiscal, tipo de entidad (empresa / centro de investigación / consorcio), </w:t>
      </w:r>
      <w:r w:rsidR="5E0DA97D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si la entidad forma parte de un grupo empresarial o de una </w:t>
      </w:r>
      <w:proofErr w:type="spellStart"/>
      <w:proofErr w:type="gramStart"/>
      <w:r w:rsidR="5E0DA97D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joint</w:t>
      </w:r>
      <w:proofErr w:type="spellEnd"/>
      <w:r w:rsidR="5E0DA97D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venture</w:t>
      </w:r>
      <w:proofErr w:type="gramEnd"/>
      <w:r w:rsidR="5E0DA97D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(en este último caso, indicar la fecha de constitución y los fundadores), así como las principales actividades económicas de la entidad</w:t>
      </w:r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. </w:t>
      </w:r>
      <w:r w:rsidR="10F61184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Evite declaraciones de carácter comercial o promocional. Indique explícitamente si otra entidad del mismo grupo empresarial participa o tiene intención de participar en otro proyecto financiado por GBER o relacionado con un IPCEI</w:t>
      </w:r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</w:t>
      </w:r>
      <w:r w:rsidR="0144C97C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(máximo 1</w:t>
      </w:r>
      <w:r w:rsidR="7F336C9C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5</w:t>
      </w:r>
      <w:r w:rsidR="0144C97C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0 palabras)</w:t>
      </w:r>
      <w:r w:rsidR="0144C97C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6E8ADF99" w14:textId="1CFA245A" w:rsidR="00A36323" w:rsidRDefault="0144C97C" w:rsidP="006D6420">
      <w:pPr>
        <w:pStyle w:val="ITAbsatzohneNr"/>
        <w:numPr>
          <w:ilvl w:val="0"/>
          <w:numId w:val="47"/>
        </w:numPr>
        <w:spacing w:before="240" w:line="276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Times New Roman" w:hAnsi="Times New Roman"/>
          <w:sz w:val="22"/>
          <w:szCs w:val="22"/>
          <w:lang w:val="es-ES"/>
        </w:rPr>
        <w:t>Clasificación por tamaño según el Anexo I del GBER</w:t>
      </w:r>
    </w:p>
    <w:p w14:paraId="059BE62C" w14:textId="021D7758" w:rsidR="00A36323" w:rsidRDefault="0144C97C" w:rsidP="7C1D3B89">
      <w:pPr>
        <w:pStyle w:val="ITAbsatzohneNr"/>
        <w:spacing w:before="240" w:after="240"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Indique el número de empleados y si su empresa se clasifica como pequeña, mediana o gran empresa conforme a lo establecido en el Anexo I del GBER. Asimismo, proporcione la información justificativa correspondiente (número de empleados y volumen de negocios anual para demostrar</w:t>
      </w:r>
      <w:r w:rsidR="1581D73D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la condición de PYME). En caso de que su empresa cumpla con los criterios para ser considerada una pyme, adjunte a la solicitud la documentación necesaria que respalde dicha declaración.</w:t>
      </w:r>
      <w:r w:rsidR="306F2917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1F446CCA" w14:textId="259AEA26" w:rsidR="10D8884D" w:rsidRDefault="10D8884D" w:rsidP="006D6420">
      <w:pPr>
        <w:pStyle w:val="ITAbsatzohneNr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Cs w:val="24"/>
          <w:lang w:val="es-ES"/>
        </w:rPr>
      </w:pPr>
      <w:r w:rsidRPr="67F670C6">
        <w:rPr>
          <w:rFonts w:ascii="Times New Roman" w:hAnsi="Times New Roman"/>
          <w:sz w:val="22"/>
          <w:szCs w:val="22"/>
          <w:lang w:val="es-ES"/>
        </w:rPr>
        <w:t>Empresa en dificultades</w:t>
      </w:r>
    </w:p>
    <w:p w14:paraId="1958B8C3" w14:textId="105532EB" w:rsidR="73AEE148" w:rsidRDefault="73AEE148" w:rsidP="7C1D3B89">
      <w:pPr>
        <w:pStyle w:val="ITAbsatzohneNr"/>
        <w:spacing w:before="240" w:after="240"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Confirme que su empresa no se encuentra en situación de </w:t>
      </w:r>
      <w:r w:rsidR="6C7327C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dificultad,</w:t>
      </w:r>
      <w:r w:rsidRPr="7C1D3B89">
        <w:rPr>
          <w:rFonts w:ascii="Times New Roman" w:hAnsi="Times New Roman"/>
          <w:i/>
          <w:iCs/>
          <w:color w:val="000000" w:themeColor="text1"/>
          <w:sz w:val="22"/>
          <w:szCs w:val="22"/>
          <w:highlight w:val="yellow"/>
          <w:lang w:val="es-ES"/>
        </w:rPr>
        <w:t xml:space="preserve"> según la definición del Artículo 2(18) del Reglamento General de Exención por Categorías GBER</w:t>
      </w:r>
      <w:r w:rsidRPr="7C1D3B89">
        <w:rPr>
          <w:rStyle w:val="Refdenotaalpie"/>
          <w:rFonts w:ascii="Times New Roman" w:hAnsi="Times New Roman"/>
          <w:i/>
          <w:iCs/>
          <w:highlight w:val="yellow"/>
          <w:lang w:val="es-ES"/>
        </w:rPr>
        <w:footnoteReference w:id="2"/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60061E4C" w14:textId="34CCAC47" w:rsidR="00A36323" w:rsidRDefault="73AEE148" w:rsidP="4674646A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  <w:r w:rsidRPr="4674646A">
        <w:rPr>
          <w:rFonts w:ascii="Times New Roman" w:hAnsi="Times New Roman"/>
          <w:sz w:val="22"/>
          <w:szCs w:val="22"/>
          <w:lang w:val="es-ES"/>
        </w:rPr>
        <w:t>Recuperación de ayudas ilegales</w:t>
      </w:r>
      <w:r w:rsidR="306F2917" w:rsidRPr="4674646A">
        <w:rPr>
          <w:rFonts w:ascii="Times New Roman" w:hAnsi="Times New Roman"/>
          <w:sz w:val="22"/>
          <w:szCs w:val="22"/>
          <w:lang w:val="es-ES"/>
        </w:rPr>
        <w:t xml:space="preserve"> (Art</w:t>
      </w:r>
      <w:r w:rsidR="5D959E14" w:rsidRPr="4674646A">
        <w:rPr>
          <w:rFonts w:ascii="Times New Roman" w:hAnsi="Times New Roman"/>
          <w:sz w:val="22"/>
          <w:szCs w:val="22"/>
          <w:lang w:val="es-ES"/>
        </w:rPr>
        <w:t xml:space="preserve">ículo </w:t>
      </w:r>
      <w:r w:rsidR="306F2917" w:rsidRPr="4674646A">
        <w:rPr>
          <w:rFonts w:ascii="Times New Roman" w:hAnsi="Times New Roman"/>
          <w:sz w:val="22"/>
          <w:szCs w:val="22"/>
          <w:lang w:val="es-ES"/>
        </w:rPr>
        <w:t>1(4)(a) GBER)</w:t>
      </w:r>
    </w:p>
    <w:p w14:paraId="44EAFD9C" w14:textId="4E1DD102" w:rsidR="00A36323" w:rsidRDefault="3FDF53E8" w:rsidP="7C1D3B89">
      <w:pPr>
        <w:pStyle w:val="ITAbsatzohneNr"/>
        <w:spacing w:before="240" w:after="240"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Confirme que su empresa no está sujeta a una orden de recuperación pendiente derivada de una decisión de la Comisión Europea que declare una ayuda como ilegal e incompatible con el mercado interior, conforme al artículo 1(4)(a) del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GBER.</w:t>
      </w:r>
    </w:p>
    <w:p w14:paraId="087D4B4C" w14:textId="22FE461F" w:rsidR="00A36323" w:rsidRDefault="43AA4642" w:rsidP="006D6420">
      <w:pPr>
        <w:pStyle w:val="ITAbsatzohneNr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Times New Roman" w:hAnsi="Times New Roman"/>
          <w:sz w:val="22"/>
          <w:szCs w:val="22"/>
          <w:lang w:val="es-ES"/>
        </w:rPr>
        <w:t>Capacidad técnica y organizativa para implementar el proyecto</w:t>
      </w:r>
    </w:p>
    <w:p w14:paraId="5C049510" w14:textId="0C4CC198" w:rsidR="00A36323" w:rsidRDefault="43AA4642" w:rsidP="7C1D3B89">
      <w:pPr>
        <w:spacing w:before="100" w:beforeAutospacing="1" w:after="100" w:afterAutospacing="1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Describa la estructura organizativa interna del solicitante, haciendo referencia específica a:</w:t>
      </w:r>
    </w:p>
    <w:p w14:paraId="2A556EA4" w14:textId="2AEF5D5A" w:rsidR="00A36323" w:rsidRDefault="2ACFACFA" w:rsidP="7C1D3B89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Áreas funcionales y d</w:t>
      </w:r>
      <w:r w:rsidR="170DCA6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epartamentos directamente implicados en el proyecto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014EC01F" w14:textId="302CE0CC" w:rsidR="00A36323" w:rsidRDefault="2D556742" w:rsidP="7C1D3B89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Estructura interna de I+D, incluyendo el personal dedicado y la infraestructura relevante para las actividades previstas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7F62BD06" w14:textId="7D14C6A7" w:rsidR="00A36323" w:rsidRDefault="71E2850D" w:rsidP="7C1D3B89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El modelo de gestión y de coordinación adoptado para la ejecución del </w:t>
      </w:r>
      <w:r w:rsidR="32572B3E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proyecto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60FBEE70" w14:textId="4F6F18A1" w:rsidR="00A36323" w:rsidRDefault="7B40B05C" w:rsidP="7C1D3B89">
      <w:pPr>
        <w:pStyle w:val="ITAbsatzohneNr"/>
        <w:spacing w:line="276" w:lineRule="auto"/>
        <w:ind w:left="720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Indique también los centros de trabajo donde se llevará a cabo el proyecto, aportando información que respalde su idoneidad (por ejemplo, infraestructura tecnológica, capacidad de producción, competencias del personal, experiencia previa en proyec</w:t>
      </w:r>
      <w:r w:rsidR="06966091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tos similares, etc.).</w:t>
      </w:r>
    </w:p>
    <w:p w14:paraId="5DF77C8D" w14:textId="39484749" w:rsidR="00A36323" w:rsidRDefault="4CB8BDEF" w:rsidP="67F670C6">
      <w:pPr>
        <w:pStyle w:val="ITberschrift11"/>
        <w:rPr>
          <w:lang w:val="es-ES"/>
        </w:rPr>
      </w:pPr>
      <w:bookmarkStart w:id="5" w:name="_Toc148106560"/>
      <w:bookmarkStart w:id="6" w:name="_Toc195618447"/>
      <w:bookmarkStart w:id="7" w:name="_Toc195618574"/>
      <w:r w:rsidRPr="67F670C6">
        <w:rPr>
          <w:lang w:val="es-ES"/>
        </w:rPr>
        <w:lastRenderedPageBreak/>
        <w:t>Resumen del proyecto</w:t>
      </w:r>
      <w:bookmarkEnd w:id="5"/>
      <w:bookmarkEnd w:id="6"/>
      <w:bookmarkEnd w:id="7"/>
    </w:p>
    <w:p w14:paraId="584369CC" w14:textId="6D070EE6" w:rsidR="00A36323" w:rsidRDefault="4CB8BDEF" w:rsidP="7C1D3B89">
      <w:pPr>
        <w:pStyle w:val="ITAbsatzohneNr"/>
        <w:spacing w:before="240"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color w:val="000000" w:themeColor="text1"/>
          <w:sz w:val="22"/>
          <w:szCs w:val="22"/>
          <w:highlight w:val="yellow"/>
          <w:lang w:val="es-ES"/>
        </w:rPr>
        <w:t>Proporcione un resumen del proyecto utilizando un lenguaje claro, accesible y no técnico. Sea específico y evite afirmaciones de carácter promocional o comercial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66976FD3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02B1200D" w14:textId="5EB8EF89" w:rsidR="00A36323" w:rsidRDefault="2D30B78F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color w:val="000000" w:themeColor="text1"/>
          <w:sz w:val="22"/>
          <w:szCs w:val="22"/>
          <w:highlight w:val="yellow"/>
          <w:lang w:val="es-ES"/>
        </w:rPr>
        <w:t>Incluya la siguiente información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:</w:t>
      </w:r>
    </w:p>
    <w:p w14:paraId="726340BF" w14:textId="07609E4A" w:rsidR="00A36323" w:rsidRDefault="3485AA76" w:rsidP="7C1D3B89">
      <w:pPr>
        <w:pStyle w:val="Prrafodelista"/>
        <w:numPr>
          <w:ilvl w:val="0"/>
          <w:numId w:val="9"/>
        </w:numPr>
        <w:spacing w:beforeAutospacing="1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Descripción del proyecto: de qué trata y cuáles son los resultados esperados (p. ej. productos, procesos, servicios, etc.)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66976FD3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0C5BE9E9" w14:textId="06ABD0C9" w:rsidR="00A36323" w:rsidRDefault="400F1923" w:rsidP="7C1D3B89">
      <w:pPr>
        <w:pStyle w:val="Prrafodelista"/>
        <w:numPr>
          <w:ilvl w:val="0"/>
          <w:numId w:val="8"/>
        </w:numPr>
        <w:spacing w:beforeAutospacing="1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Descripción de las actividades I+D previstas, diferenciando claramente las fases correspondientes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- </w:t>
      </w:r>
      <w:r w:rsidR="6383A362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los proyectos deben incluir actividades de investigación industrial y de desarrollo experimental</w:t>
      </w:r>
      <w:r w:rsidR="66976FD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:</w:t>
      </w:r>
    </w:p>
    <w:p w14:paraId="00DF1C9D" w14:textId="7274B196" w:rsidR="00A36323" w:rsidRDefault="47F69B6F" w:rsidP="7C1D3B89">
      <w:pPr>
        <w:spacing w:beforeAutospacing="1" w:afterAutospacing="1"/>
        <w:ind w:left="1440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Investigación industrial</w:t>
      </w:r>
      <w:r w:rsidR="00000000" w:rsidRPr="7C1D3B89">
        <w:rPr>
          <w:rFonts w:ascii="Times New Roman" w:hAnsi="Times New Roman"/>
          <w:i/>
          <w:iCs/>
          <w:sz w:val="18"/>
          <w:szCs w:val="18"/>
          <w:highlight w:val="yellow"/>
          <w:vertAlign w:val="superscript"/>
          <w:lang w:val="es-ES"/>
        </w:rPr>
        <w:footnoteReference w:id="3"/>
      </w:r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: </w:t>
      </w:r>
      <w:r w:rsidR="2185EED5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describe las actividades de investigación </w:t>
      </w:r>
      <w:r w:rsidR="0A110AE9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aplicada o </w:t>
      </w:r>
      <w:r w:rsidR="638150F8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exploratoria (</w:t>
      </w:r>
      <w:r w:rsidR="0A110AE9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incluidas las cuestiones científicas y técnicas abordadas)</w:t>
      </w:r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i) </w:t>
      </w:r>
      <w:r w:rsidR="6A3DF6E1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dirigidas a la adquisición de nuevos conocimientos y habilidades para el desarrollo de nuevos productos, procesos o servicios, o</w:t>
      </w:r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</w:t>
      </w:r>
      <w:proofErr w:type="spellStart"/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ii</w:t>
      </w:r>
      <w:proofErr w:type="spellEnd"/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) </w:t>
      </w:r>
      <w:r w:rsidR="03E979BF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dirigidas a lograr una mejora significativa en productos, procesos o servicios existentes en el área, tecnología, industria o sector relacionado con el proyecto. </w:t>
      </w:r>
      <w:r w:rsidR="4619FEC5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Describe también los componentes de sistemas complejos, prototipos o pilotos previstos, si aplica.</w:t>
      </w:r>
    </w:p>
    <w:p w14:paraId="7D99E358" w14:textId="689E459A" w:rsidR="00A36323" w:rsidRDefault="3912A6FB" w:rsidP="7C1D3B89">
      <w:pPr>
        <w:pStyle w:val="Prrafodelista"/>
        <w:spacing w:beforeAutospacing="1" w:afterAutospacing="1"/>
        <w:ind w:left="1440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Desarrollo experimental</w:t>
      </w:r>
      <w:r w:rsidR="00000000" w:rsidRPr="7C1D3B89">
        <w:rPr>
          <w:rFonts w:ascii="Times New Roman" w:hAnsi="Times New Roman"/>
          <w:i/>
          <w:iCs/>
          <w:sz w:val="18"/>
          <w:szCs w:val="18"/>
          <w:highlight w:val="yellow"/>
          <w:vertAlign w:val="superscript"/>
          <w:lang w:val="es-ES"/>
        </w:rPr>
        <w:footnoteReference w:id="4"/>
      </w:r>
      <w:r w:rsidR="306F291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: </w:t>
      </w:r>
      <w:r w:rsidR="6936B762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</w:t>
      </w:r>
      <w:r w:rsidR="6936B762" w:rsidRPr="006D6420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escribe las actividades relacionadas con la adquisición, combinación, adaptación y uso de conocimie</w:t>
      </w:r>
      <w:r w:rsidR="6936B762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ntos y habilidades existentes en los ámbitos científico, </w:t>
      </w:r>
      <w:proofErr w:type="spellStart"/>
      <w:r w:rsidR="6936B762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técnológico</w:t>
      </w:r>
      <w:proofErr w:type="spellEnd"/>
      <w:r w:rsidR="6936B762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, empresarial y otros relevantes, con el objetivo de desarrollar productos, procesos o servicios nuevos o mejorados en el área, tecnología, industria o sector al que r</w:t>
      </w:r>
      <w:r w:rsidR="0CBE2129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efiere el proyecto. </w:t>
      </w:r>
      <w:r w:rsidR="306F2917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 </w:t>
      </w:r>
      <w:r w:rsidR="4ACF4C1E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Explica cómo se usarán los conocimientos existentes para desarrollar o mejorar soluciones específicas, incluyendo el diseño y prueba de prototipos avanzados o pilotos en condiciones reales de operación. Indica si el proyecto incluye actividades de prototipado, demostración, implementación piloto, pruebas o validación de productos, procesos o servicios nuevos o mejorados en entornos representativos de condiciones reales de funcionamiento, donde el objetivo principal sea realizar mejoras técnicas adicionales en productos, procesos o servicios que aún no estén completamente definidos</w:t>
      </w:r>
      <w:r w:rsidR="3A632D57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. Indica si el proyecto contempla el desarrollo de un prototipo o piloto de uso comercial, que constituya necesariamente el producto comercial final.</w:t>
      </w:r>
    </w:p>
    <w:p w14:paraId="31B2ECEC" w14:textId="692162F4" w:rsidR="260DDE12" w:rsidRDefault="260DDE12" w:rsidP="7C1D3B89">
      <w:pPr>
        <w:pStyle w:val="Prrafodelista"/>
        <w:numPr>
          <w:ilvl w:val="0"/>
          <w:numId w:val="5"/>
        </w:numPr>
        <w:spacing w:beforeAutospacing="1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Uso previsto del resultado del proyecto y quiénes serán sus usuarios y principales clientes</w:t>
      </w:r>
    </w:p>
    <w:p w14:paraId="106388B6" w14:textId="0BE74827" w:rsidR="00A36323" w:rsidRDefault="260DDE12" w:rsidP="7C1D3B89">
      <w:pPr>
        <w:pStyle w:val="Prrafodelista"/>
        <w:numPr>
          <w:ilvl w:val="0"/>
          <w:numId w:val="4"/>
        </w:numPr>
        <w:spacing w:beforeAutospacing="1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Duración del proyecto</w:t>
      </w:r>
    </w:p>
    <w:p w14:paraId="02614873" w14:textId="3872B5C2" w:rsidR="00A36323" w:rsidRDefault="6EB1DF55" w:rsidP="7C1D3B89">
      <w:pPr>
        <w:pStyle w:val="Prrafodelista"/>
        <w:numPr>
          <w:ilvl w:val="0"/>
          <w:numId w:val="3"/>
        </w:numPr>
        <w:spacing w:beforeAutospacing="1" w:afterAutospacing="1"/>
        <w:jc w:val="both"/>
        <w:rPr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color w:val="000000" w:themeColor="text1"/>
          <w:sz w:val="22"/>
          <w:szCs w:val="22"/>
          <w:highlight w:val="yellow"/>
          <w:lang w:val="es-ES"/>
        </w:rPr>
        <w:t>Ubicación(es) del proyecto (ciudad, provincia, comunidad autónoma, país)</w:t>
      </w:r>
    </w:p>
    <w:p w14:paraId="51F37E99" w14:textId="3B0A74CA" w:rsidR="00A36323" w:rsidRDefault="07E7A4BA" w:rsidP="67F670C6">
      <w:pPr>
        <w:pStyle w:val="ITberschrift11"/>
        <w:rPr>
          <w:lang w:val="es-ES"/>
        </w:rPr>
      </w:pPr>
      <w:r w:rsidRPr="67F670C6">
        <w:rPr>
          <w:lang w:val="es-ES"/>
        </w:rPr>
        <w:t>Enfoque estratégico industrial en el que se integra el proyecto</w:t>
      </w:r>
    </w:p>
    <w:p w14:paraId="4C379B0F" w14:textId="29A92746" w:rsidR="00A36323" w:rsidRDefault="07E7A4BA" w:rsidP="7C1D3B89">
      <w:p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Describe el marco estratégico industrial en el que se integra el proyecto, indicando cómo se alinea con los objetivos generales del solicitante en </w:t>
      </w:r>
      <w:r w:rsidR="3C458894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materia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de desarrollo tecnológico y empresarial. La descripción debe incluir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:</w:t>
      </w:r>
    </w:p>
    <w:p w14:paraId="157C9833" w14:textId="1EC117F2" w:rsidR="00A36323" w:rsidRDefault="2DCC1F64" w:rsidP="7C1D3B89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Una presentación resumida de la estrategia industrial del solicitante, especialmente en lo que respecta a inversiones en I+D y al desarrollo de futuros productos o servicios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1B20042A" w14:textId="6DC33A35" w:rsidR="00A36323" w:rsidRDefault="35DE3C27" w:rsidP="7C1D3B89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Cualquier inversión industrial prevista que esté relacionada con el proyecto propuesto o que sea habilitada por este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1BC04193" w14:textId="6B3D63C8" w:rsidR="00A36323" w:rsidRDefault="7C294576" w:rsidP="7C1D3B89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lastRenderedPageBreak/>
        <w:t xml:space="preserve">Las sinergias esperadas </w:t>
      </w:r>
      <w:r w:rsidR="5A3A465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entre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las actividades de I+D propuestas y los productos y servicios existentes o planificados, incluyendo los de socio</w:t>
      </w:r>
      <w:r w:rsidR="0F30114C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s del proyecto o entidades afiliadas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4C5A9BF3" w14:textId="3A5F4E32" w:rsidR="00A36323" w:rsidRDefault="0C2613A5" w:rsidP="7C1D3B89">
      <w:pPr>
        <w:numPr>
          <w:ilvl w:val="0"/>
          <w:numId w:val="40"/>
        </w:numPr>
        <w:spacing w:before="100" w:beforeAutospacing="1" w:after="100" w:afterAutospacing="1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El impacto industrial y estratégico esperado</w:t>
      </w:r>
      <w:r w:rsidR="5713F4DA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en relación con la posición del solicitante a medio plazo dentro de las cadenas de valor industriales relevantes, tanto a nivel nacional como europeo.</w:t>
      </w:r>
      <w:r w:rsidR="00000000" w:rsidRPr="006D6420">
        <w:rPr>
          <w:lang w:val="es-ES"/>
        </w:rPr>
        <w:br/>
      </w:r>
      <w:r w:rsidR="49DBDBF9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(</w:t>
      </w:r>
      <w:r w:rsidR="67F670C6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M</w:t>
      </w:r>
      <w:r w:rsidR="73AB813A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áximo</w:t>
      </w:r>
      <w:r w:rsidR="67F670C6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 xml:space="preserve"> 250 </w:t>
      </w:r>
      <w:r w:rsidR="4FB337DB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palabra</w:t>
      </w:r>
      <w:r w:rsidR="67F670C6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s</w:t>
      </w:r>
      <w:r w:rsidR="4FB337DB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)</w:t>
      </w:r>
    </w:p>
    <w:p w14:paraId="4B94D5A5" w14:textId="77777777" w:rsidR="00A36323" w:rsidRDefault="00000000">
      <w:pPr>
        <w:spacing w:after="160" w:line="259" w:lineRule="auto"/>
        <w:rPr>
          <w:rFonts w:ascii="Times New Roman" w:hAnsi="Times New Roman"/>
          <w:iCs/>
          <w:sz w:val="22"/>
          <w:szCs w:val="22"/>
          <w:highlight w:val="cyan"/>
        </w:rPr>
      </w:pPr>
      <w:r>
        <w:rPr>
          <w:rFonts w:ascii="Times New Roman" w:hAnsi="Times New Roman"/>
          <w:iCs/>
          <w:sz w:val="22"/>
          <w:szCs w:val="22"/>
          <w:highlight w:val="cyan"/>
        </w:rPr>
        <w:br w:type="page"/>
      </w:r>
    </w:p>
    <w:p w14:paraId="1700B5E9" w14:textId="1518E660" w:rsidR="00A36323" w:rsidRDefault="67BE3826" w:rsidP="67F670C6">
      <w:pPr>
        <w:pStyle w:val="ITberschrift1"/>
        <w:pageBreakBefore w:val="0"/>
        <w:spacing w:line="276" w:lineRule="auto"/>
        <w:ind w:left="680"/>
        <w:jc w:val="both"/>
        <w:rPr>
          <w:rFonts w:ascii="Times New Roman" w:hAnsi="Times New Roman"/>
          <w:sz w:val="28"/>
          <w:szCs w:val="28"/>
          <w:lang w:val="es-ES"/>
        </w:rPr>
      </w:pPr>
      <w:bookmarkStart w:id="8" w:name="_Toc195618448"/>
      <w:bookmarkStart w:id="9" w:name="_Toc195618575"/>
      <w:r w:rsidRPr="67F670C6">
        <w:rPr>
          <w:rFonts w:ascii="Times New Roman" w:hAnsi="Times New Roman"/>
          <w:sz w:val="28"/>
          <w:szCs w:val="28"/>
          <w:lang w:val="es-ES"/>
        </w:rPr>
        <w:lastRenderedPageBreak/>
        <w:t>Descripción detallada del Proyecto</w:t>
      </w:r>
      <w:bookmarkEnd w:id="8"/>
      <w:bookmarkEnd w:id="9"/>
    </w:p>
    <w:p w14:paraId="25A25E05" w14:textId="32A161CA" w:rsidR="00A36323" w:rsidRDefault="11BB74E5" w:rsidP="67F670C6">
      <w:pPr>
        <w:pStyle w:val="ITberschrift11"/>
        <w:rPr>
          <w:lang w:val="es-ES"/>
        </w:rPr>
      </w:pPr>
      <w:bookmarkStart w:id="10" w:name="_Toc195618449"/>
      <w:bookmarkStart w:id="11" w:name="_Toc195618576"/>
      <w:r w:rsidRPr="67F670C6">
        <w:rPr>
          <w:lang w:val="es-ES"/>
        </w:rPr>
        <w:t>Resumen y estructura del proyecto</w:t>
      </w:r>
      <w:bookmarkEnd w:id="10"/>
      <w:bookmarkEnd w:id="11"/>
    </w:p>
    <w:p w14:paraId="65A76944" w14:textId="39EA8D72" w:rsidR="00A36323" w:rsidRDefault="11BB74E5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Proporcione una descripción general del proyecto, </w:t>
      </w:r>
      <w:r w:rsidR="24B48A5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detallando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cómo se dividen las actividades entre Investigación Industrial (IR) y Desarrollo Experimental (E</w:t>
      </w:r>
      <w:r w:rsidR="18A96744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D).</w:t>
      </w:r>
    </w:p>
    <w:p w14:paraId="2B858E90" w14:textId="2607E0FF" w:rsidR="00A36323" w:rsidRDefault="71351B88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Para cada tipo de actividad, describe brevemente:</w:t>
      </w:r>
    </w:p>
    <w:p w14:paraId="326082AB" w14:textId="180CF6E0" w:rsidR="00A36323" w:rsidRDefault="71351B88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Los objetivos específicos y los resultados esperados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2FB98CB6" w14:textId="5DD83837" w:rsidR="00A36323" w:rsidRDefault="7C80FA08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Las áreas tecnológicas que se abordan y la metodología adoptada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5BE8244F" w14:textId="682DB88F" w:rsidR="00A36323" w:rsidRDefault="022A1F0F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El papel que juega la actividad dentro de la hoja de ruta general del proyecto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;</w:t>
      </w:r>
    </w:p>
    <w:p w14:paraId="2CE73F0F" w14:textId="15175027" w:rsidR="00A36323" w:rsidRDefault="334514D5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Cualquier sinergia relevante entre categorías o fases secuenciales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7466FC56" w14:textId="77777777" w:rsidR="006D6420" w:rsidRDefault="3EBAF6A8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Las actividades de un proyecto suelen estructurarse mediante un conjunto de Paquetes de Trabajo (</w:t>
      </w:r>
      <w:proofErr w:type="spellStart"/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Work</w:t>
      </w:r>
      <w:proofErr w:type="spellEnd"/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</w:t>
      </w:r>
      <w:proofErr w:type="spellStart"/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Packages</w:t>
      </w:r>
      <w:proofErr w:type="spellEnd"/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, WP) conectados de forma lógica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006D6420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58D40B1D" w14:textId="48E42B89" w:rsidR="00A36323" w:rsidRPr="006D6420" w:rsidRDefault="1F044112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Indica el número de </w:t>
      </w:r>
      <w:proofErr w:type="spellStart"/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WPs</w:t>
      </w:r>
      <w:proofErr w:type="spellEnd"/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previstos y explica la secuencia y su coherencia interna, demostrando cómo los paquetes de trabajo contribuyen colectivamente a</w:t>
      </w:r>
      <w:r w:rsidR="4C217E2B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alcanzar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los objetivos técnicos y estratégicos del proyecto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67F670C6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6BB9E190" w14:textId="0F8E7F35" w:rsidR="00A36323" w:rsidRDefault="2F013051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(</w:t>
      </w:r>
      <w:r w:rsidR="6A3A1B9F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Máximo 200 palabras)</w:t>
      </w:r>
    </w:p>
    <w:p w14:paraId="3DEEC669" w14:textId="77777777" w:rsidR="00A36323" w:rsidRDefault="00A36323" w:rsidP="67F670C6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</w:p>
    <w:p w14:paraId="5F870291" w14:textId="36C5D59C" w:rsidR="00A36323" w:rsidRDefault="727888BF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Rellene la siguiente tabla enumerando y detallando cada Paquete de Trabajo (WP). Para cada uno, especifique claramente su tipo de actividad (Investigación Industrial (IR) o Desarrollo Experimental (ED)), su</w:t>
      </w:r>
      <w:r w:rsidR="33EA81A8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objetivo específico y el período de ejecución (mes de inicio y mes de finalización)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62CF6D09" w14:textId="7674BDCF" w:rsidR="00A36323" w:rsidRDefault="25706DB3" w:rsidP="7C1D3B89">
      <w:pPr>
        <w:pStyle w:val="ITAbsatzohneNr"/>
        <w:spacing w:after="240"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color w:val="000000" w:themeColor="text1"/>
          <w:sz w:val="22"/>
          <w:szCs w:val="22"/>
          <w:highlight w:val="yellow"/>
          <w:lang w:val="es-ES"/>
        </w:rPr>
        <w:t>Evite duplicar en la sección narrativa la información que se requiere en la tabla. Todos los elementos técnicos y de planificación deben incluirse directamente en la tabla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bookmarkStart w:id="12" w:name="_Toc129851680"/>
      <w:bookmarkStart w:id="13" w:name="_Toc124147250"/>
      <w:bookmarkStart w:id="14" w:name="_Toc124153853"/>
      <w:bookmarkStart w:id="15" w:name="_Toc124147251"/>
      <w:bookmarkStart w:id="16" w:name="_Toc124153854"/>
      <w:bookmarkStart w:id="17" w:name="_Toc124147252"/>
      <w:bookmarkStart w:id="18" w:name="_Toc124153855"/>
      <w:bookmarkStart w:id="19" w:name="_Toc124147253"/>
      <w:bookmarkStart w:id="20" w:name="_Toc124153856"/>
      <w:bookmarkStart w:id="21" w:name="_Toc124147255"/>
      <w:bookmarkStart w:id="22" w:name="_Toc124153858"/>
      <w:bookmarkStart w:id="23" w:name="_Toc124147256"/>
      <w:bookmarkStart w:id="24" w:name="_Toc124153859"/>
      <w:bookmarkStart w:id="25" w:name="_Toc124147258"/>
      <w:bookmarkStart w:id="26" w:name="_Toc124153861"/>
      <w:bookmarkStart w:id="27" w:name="_Toc124147260"/>
      <w:bookmarkStart w:id="28" w:name="_Toc124153863"/>
      <w:bookmarkStart w:id="29" w:name="_Toc124147262"/>
      <w:bookmarkStart w:id="30" w:name="_Toc124153865"/>
      <w:bookmarkStart w:id="31" w:name="_Toc124147263"/>
      <w:bookmarkStart w:id="32" w:name="_Toc124153866"/>
      <w:bookmarkStart w:id="33" w:name="_Toc124147265"/>
      <w:bookmarkStart w:id="34" w:name="_Toc124153868"/>
      <w:bookmarkStart w:id="35" w:name="_Toc124147267"/>
      <w:bookmarkStart w:id="36" w:name="_Toc124153870"/>
      <w:bookmarkStart w:id="37" w:name="_Toc35883508"/>
      <w:bookmarkStart w:id="38" w:name="_Toc911633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36323" w14:paraId="11BD97A8" w14:textId="77777777" w:rsidTr="67F670C6">
        <w:trPr>
          <w:jc w:val="center"/>
        </w:trPr>
        <w:tc>
          <w:tcPr>
            <w:tcW w:w="1701" w:type="dxa"/>
          </w:tcPr>
          <w:p w14:paraId="42F024A0" w14:textId="77777777" w:rsidR="00A36323" w:rsidRDefault="67F670C6" w:rsidP="67F670C6">
            <w:pPr>
              <w:pStyle w:val="ITStandard"/>
              <w:jc w:val="left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WP</w:t>
            </w:r>
          </w:p>
        </w:tc>
        <w:tc>
          <w:tcPr>
            <w:tcW w:w="1701" w:type="dxa"/>
          </w:tcPr>
          <w:p w14:paraId="026CD0D0" w14:textId="67392308" w:rsidR="00A36323" w:rsidRDefault="67F670C6" w:rsidP="67F670C6">
            <w:pPr>
              <w:pStyle w:val="ITStandard"/>
              <w:jc w:val="center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T</w:t>
            </w:r>
            <w:r w:rsidR="3CB566BB"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i</w:t>
            </w: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p</w:t>
            </w:r>
            <w:r w:rsidR="6D9C9CE1"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o de</w:t>
            </w: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 xml:space="preserve"> activi</w:t>
            </w:r>
            <w:r w:rsidR="39D5CEAC"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dad</w:t>
            </w: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 xml:space="preserve"> </w:t>
            </w:r>
            <w:r w:rsidR="695BF9FC"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 xml:space="preserve">bajo </w:t>
            </w: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art. 25 GBER</w:t>
            </w:r>
          </w:p>
        </w:tc>
        <w:tc>
          <w:tcPr>
            <w:tcW w:w="1701" w:type="dxa"/>
          </w:tcPr>
          <w:p w14:paraId="6E317FA6" w14:textId="26BD6501" w:rsidR="00A36323" w:rsidRDefault="2DBA4766" w:rsidP="67F670C6">
            <w:pPr>
              <w:pStyle w:val="ITStandard"/>
              <w:jc w:val="center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Objetivos</w:t>
            </w:r>
          </w:p>
        </w:tc>
        <w:tc>
          <w:tcPr>
            <w:tcW w:w="1701" w:type="dxa"/>
          </w:tcPr>
          <w:p w14:paraId="07ED5907" w14:textId="64523CCE" w:rsidR="00A36323" w:rsidRDefault="2DBA4766" w:rsidP="67F670C6">
            <w:pPr>
              <w:pStyle w:val="ITStandard"/>
              <w:jc w:val="center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Duración</w:t>
            </w:r>
          </w:p>
        </w:tc>
      </w:tr>
      <w:tr w:rsidR="00A36323" w:rsidRPr="006D6420" w14:paraId="5119D50A" w14:textId="77777777" w:rsidTr="67F670C6">
        <w:trPr>
          <w:jc w:val="center"/>
        </w:trPr>
        <w:tc>
          <w:tcPr>
            <w:tcW w:w="1701" w:type="dxa"/>
          </w:tcPr>
          <w:p w14:paraId="0C4150E5" w14:textId="7748597F" w:rsidR="00A36323" w:rsidRDefault="027192A7" w:rsidP="67F670C6">
            <w:pPr>
              <w:spacing w:beforeAutospacing="1" w:afterAutospacing="1"/>
              <w:rPr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color w:val="000000" w:themeColor="text1"/>
                <w:lang w:val="es-ES"/>
              </w:rPr>
              <w:t>[Use una codificación clara (p. ej. WP1, WP2, etc.), un título breve y una descripción concisa del propósito del WP]</w:t>
            </w:r>
          </w:p>
        </w:tc>
        <w:tc>
          <w:tcPr>
            <w:tcW w:w="1701" w:type="dxa"/>
          </w:tcPr>
          <w:p w14:paraId="7D4C8BA5" w14:textId="77777777" w:rsidR="00A36323" w:rsidRDefault="67F670C6" w:rsidP="67F670C6">
            <w:pPr>
              <w:pStyle w:val="ITStandard"/>
              <w:rPr>
                <w:rFonts w:ascii="Times New Roman" w:hAnsi="Times New Roman"/>
                <w:sz w:val="20"/>
                <w:lang w:val="es-ES" w:eastAsia="it-IT"/>
              </w:rPr>
            </w:pPr>
            <w:r w:rsidRPr="67F670C6">
              <w:rPr>
                <w:rFonts w:ascii="Times New Roman" w:hAnsi="Times New Roman"/>
                <w:i/>
                <w:iCs/>
                <w:sz w:val="20"/>
                <w:lang w:val="es-ES" w:eastAsia="it-IT"/>
              </w:rPr>
              <w:t xml:space="preserve"> IR/ED</w:t>
            </w:r>
          </w:p>
        </w:tc>
        <w:tc>
          <w:tcPr>
            <w:tcW w:w="1701" w:type="dxa"/>
          </w:tcPr>
          <w:p w14:paraId="48E87573" w14:textId="17F555DC" w:rsidR="00A36323" w:rsidRDefault="35BA688C" w:rsidP="67F670C6">
            <w:pPr>
              <w:spacing w:beforeAutospacing="1" w:afterAutospacing="1"/>
              <w:rPr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color w:val="000000" w:themeColor="text1"/>
                <w:lang w:val="es-ES"/>
              </w:rPr>
              <w:t>[Qué pretende lograr o desarrollar este WP]</w:t>
            </w:r>
          </w:p>
        </w:tc>
        <w:tc>
          <w:tcPr>
            <w:tcW w:w="1701" w:type="dxa"/>
          </w:tcPr>
          <w:p w14:paraId="23A3986A" w14:textId="57043499" w:rsidR="00A36323" w:rsidRDefault="35BA688C" w:rsidP="67F670C6">
            <w:pPr>
              <w:spacing w:beforeAutospacing="1" w:afterAutospacing="1"/>
              <w:rPr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color w:val="000000" w:themeColor="text1"/>
                <w:lang w:val="es-ES"/>
              </w:rPr>
              <w:t>Periodo de ejecución durante el que se llevan a cabo las actividades (p. ej. “M1 – M18” para un WP que se desarrolla durante los primeros 18 meses del proyecto)</w:t>
            </w:r>
          </w:p>
        </w:tc>
      </w:tr>
    </w:tbl>
    <w:p w14:paraId="6C48670A" w14:textId="74A4CC58" w:rsidR="00A36323" w:rsidRDefault="67F670C6" w:rsidP="006D6420">
      <w:pPr>
        <w:pStyle w:val="Descripcin"/>
        <w:jc w:val="center"/>
        <w:rPr>
          <w:rFonts w:ascii="Times New Roman" w:hAnsi="Times New Roman"/>
          <w:lang w:val="es-ES"/>
        </w:rPr>
      </w:pPr>
      <w:r w:rsidRPr="67F670C6">
        <w:rPr>
          <w:rFonts w:ascii="Times New Roman" w:hAnsi="Times New Roman"/>
          <w:lang w:val="es-ES"/>
        </w:rPr>
        <w:t>Tabl</w:t>
      </w:r>
      <w:r w:rsidR="739FDBB9" w:rsidRPr="67F670C6">
        <w:rPr>
          <w:rFonts w:ascii="Times New Roman" w:hAnsi="Times New Roman"/>
          <w:lang w:val="es-ES"/>
        </w:rPr>
        <w:t>a</w:t>
      </w:r>
      <w:r w:rsidRPr="67F670C6">
        <w:rPr>
          <w:rFonts w:ascii="Times New Roman" w:hAnsi="Times New Roman"/>
          <w:lang w:val="es-ES"/>
        </w:rPr>
        <w:t xml:space="preserve"> 1 </w:t>
      </w:r>
      <w:r w:rsidR="0DEAF683" w:rsidRPr="67F670C6">
        <w:rPr>
          <w:rFonts w:ascii="Times New Roman" w:hAnsi="Times New Roman"/>
          <w:lang w:val="es-ES"/>
        </w:rPr>
        <w:t>Desglose de cada WP, incluyendo objetivos y plazos</w:t>
      </w:r>
      <w:r w:rsidRPr="67F670C6">
        <w:rPr>
          <w:rFonts w:ascii="Times New Roman" w:hAnsi="Times New Roman"/>
          <w:lang w:val="es-ES"/>
        </w:rPr>
        <w:t>.</w:t>
      </w:r>
    </w:p>
    <w:p w14:paraId="25276292" w14:textId="761DB4F2" w:rsidR="00A36323" w:rsidRDefault="3AF8273B" w:rsidP="67F670C6">
      <w:pPr>
        <w:pStyle w:val="ITberschrift11"/>
        <w:rPr>
          <w:lang w:val="es-ES"/>
        </w:rPr>
      </w:pPr>
      <w:bookmarkStart w:id="39" w:name="_Toc195618450"/>
      <w:bookmarkStart w:id="40" w:name="_Toc195618577"/>
      <w:r w:rsidRPr="67F670C6">
        <w:rPr>
          <w:lang w:val="es-ES"/>
        </w:rPr>
        <w:t>Contexto tecnológico y contenido innovador</w:t>
      </w:r>
      <w:bookmarkEnd w:id="39"/>
      <w:bookmarkEnd w:id="40"/>
    </w:p>
    <w:p w14:paraId="2AFBB0FC" w14:textId="061718DA" w:rsidR="00A36323" w:rsidRDefault="26DB5D33" w:rsidP="7C1D3B89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El objetivo de este apartado es obtener una descripción concisa pero estructurada del trasfondo tecnológico y del alcance innovador del proyecto. Responda a los subapartados que se indican a continuación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3656B9AB" w14:textId="77777777" w:rsidR="00A36323" w:rsidRDefault="00A36323" w:rsidP="67F670C6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sz w:val="22"/>
          <w:szCs w:val="22"/>
          <w:u w:val="single"/>
          <w:lang w:val="es-ES"/>
        </w:rPr>
      </w:pPr>
    </w:p>
    <w:p w14:paraId="423252A7" w14:textId="38F449B2" w:rsidR="00A36323" w:rsidRDefault="67F670C6" w:rsidP="67F670C6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sz w:val="22"/>
          <w:szCs w:val="22"/>
          <w:u w:val="single"/>
          <w:lang w:val="es-ES"/>
        </w:rPr>
      </w:pPr>
      <w:r w:rsidRPr="67F670C6">
        <w:rPr>
          <w:rFonts w:ascii="Times New Roman" w:hAnsi="Times New Roman"/>
          <w:sz w:val="22"/>
          <w:szCs w:val="22"/>
          <w:u w:val="single"/>
          <w:lang w:val="es-ES"/>
        </w:rPr>
        <w:t xml:space="preserve">a) </w:t>
      </w:r>
      <w:r w:rsidR="0D27EC59" w:rsidRPr="67F670C6">
        <w:rPr>
          <w:rFonts w:ascii="Times New Roman" w:hAnsi="Times New Roman"/>
          <w:sz w:val="22"/>
          <w:szCs w:val="22"/>
          <w:u w:val="single"/>
          <w:lang w:val="es-ES"/>
        </w:rPr>
        <w:t>Contexto tecnológico</w:t>
      </w:r>
    </w:p>
    <w:p w14:paraId="44EC3A2B" w14:textId="2D3B02C3" w:rsidR="00A36323" w:rsidRPr="006D6420" w:rsidRDefault="0D27EC59" w:rsidP="7C1D3B89">
      <w:pPr>
        <w:pStyle w:val="ITAbsatzohneNr"/>
        <w:spacing w:before="240"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006D6420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Indica brevemente el ámbito tecnológico al que pertenece el p</w:t>
      </w:r>
      <w:r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royecto. Describe las principales limitaciones tecnológicas, metodológicas o de rendimiento que </w:t>
      </w:r>
      <w:r w:rsidR="7067B33F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el </w:t>
      </w:r>
      <w:r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proyecto pretende abordar. </w:t>
      </w:r>
      <w:r w:rsidR="3B979674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Especifica</w:t>
      </w:r>
      <w:r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 si estas carencias están relacionadas con aspectos como el rendimiento, la escalabilidad, la viabilidad económica, la </w:t>
      </w:r>
      <w:r w:rsidR="58F9BC38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robustez</w:t>
      </w:r>
      <w:r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 del proceso </w:t>
      </w:r>
      <w:r w:rsidR="16ED7C8A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u otros aspectos relevantes. Esta sección debe basarse en evidencia objetiva (por ejemplo, </w:t>
      </w:r>
      <w:r w:rsidR="606E2759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en </w:t>
      </w:r>
      <w:r w:rsidR="16ED7C8A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referencias comparativas, informes técnicos, publicaciones científicas, normas</w:t>
      </w:r>
      <w:r w:rsidR="048BE9B5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, etc.</w:t>
      </w:r>
      <w:r w:rsidR="16ED7C8A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)</w:t>
      </w:r>
      <w:r w:rsidR="67F670C6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0D8A5A4B" w14:textId="08E9EC55" w:rsidR="00A36323" w:rsidRPr="006D6420" w:rsidRDefault="18638C4A" w:rsidP="7C1D3B89">
      <w:pPr>
        <w:pStyle w:val="ITAbsatzohneNr"/>
        <w:spacing w:before="240" w:line="276" w:lineRule="auto"/>
        <w:jc w:val="both"/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</w:pPr>
      <w:r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lastRenderedPageBreak/>
        <w:t xml:space="preserve">Describa cómo se posiciona la solución dentro del panorama científico o industrial relevante, haciendo referencia a tecnologías, procesos o sistemas existentes. Especifique el principal </w:t>
      </w:r>
      <w:r w:rsidR="537D945F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campo </w:t>
      </w:r>
      <w:r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de aplicación y si el proyecto se orienta hacia una tecnología habilitadora, </w:t>
      </w:r>
      <w:r w:rsidR="671CF9AA"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 xml:space="preserve">la </w:t>
      </w:r>
      <w:r w:rsidRPr="006D6420">
        <w:rPr>
          <w:rFonts w:ascii="Times New Roman" w:eastAsiaTheme="minorEastAsia" w:hAnsi="Times New Roman"/>
          <w:i/>
          <w:iCs/>
          <w:sz w:val="22"/>
          <w:szCs w:val="22"/>
          <w:highlight w:val="yellow"/>
          <w:lang w:val="es-ES"/>
        </w:rPr>
        <w:t>mejora de un proceso existente, o un nuevo enfoque tecnológico.</w:t>
      </w:r>
    </w:p>
    <w:p w14:paraId="730F7E6A" w14:textId="2775EDE7" w:rsidR="00A36323" w:rsidRDefault="6119C1C7" w:rsidP="7C1D3B89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(Máximo 150 palabras)</w:t>
      </w:r>
    </w:p>
    <w:p w14:paraId="049F31CB" w14:textId="77777777" w:rsidR="00A36323" w:rsidRPr="006D6420" w:rsidRDefault="00A36323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iCs/>
          <w:sz w:val="22"/>
          <w:szCs w:val="22"/>
          <w:u w:val="single"/>
          <w:lang w:val="es-ES"/>
        </w:rPr>
      </w:pPr>
    </w:p>
    <w:p w14:paraId="53128261" w14:textId="77777777" w:rsidR="00A36323" w:rsidRDefault="00A36323" w:rsidP="67F670C6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sz w:val="22"/>
          <w:szCs w:val="22"/>
          <w:u w:val="single"/>
          <w:lang w:val="es-ES"/>
        </w:rPr>
      </w:pPr>
    </w:p>
    <w:p w14:paraId="27F8C6D7" w14:textId="79723ADD" w:rsidR="00A36323" w:rsidRDefault="61D30777" w:rsidP="67F670C6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sz w:val="22"/>
          <w:szCs w:val="22"/>
          <w:u w:val="single"/>
          <w:lang w:val="es-ES"/>
        </w:rPr>
      </w:pPr>
      <w:r w:rsidRPr="4674646A">
        <w:rPr>
          <w:rFonts w:ascii="Times New Roman" w:hAnsi="Times New Roman"/>
          <w:sz w:val="22"/>
          <w:szCs w:val="22"/>
          <w:u w:val="single"/>
          <w:lang w:val="es-ES"/>
        </w:rPr>
        <w:t>b</w:t>
      </w:r>
      <w:r w:rsidR="67F670C6" w:rsidRPr="4674646A">
        <w:rPr>
          <w:rFonts w:ascii="Times New Roman" w:hAnsi="Times New Roman"/>
          <w:sz w:val="22"/>
          <w:szCs w:val="22"/>
          <w:u w:val="single"/>
          <w:lang w:val="es-ES"/>
        </w:rPr>
        <w:t xml:space="preserve">) </w:t>
      </w:r>
      <w:r w:rsidR="408B30A0" w:rsidRPr="4674646A">
        <w:rPr>
          <w:rFonts w:ascii="Times New Roman" w:hAnsi="Times New Roman"/>
          <w:sz w:val="22"/>
          <w:szCs w:val="22"/>
          <w:u w:val="single"/>
          <w:lang w:val="es-ES"/>
        </w:rPr>
        <w:t>Contenido innovador, relevancia estratégica e industrial</w:t>
      </w:r>
    </w:p>
    <w:p w14:paraId="06C82998" w14:textId="03A310C5" w:rsidR="4674646A" w:rsidRDefault="4674646A" w:rsidP="4674646A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sz w:val="22"/>
          <w:szCs w:val="22"/>
          <w:u w:val="single"/>
          <w:lang w:val="es-ES"/>
        </w:rPr>
      </w:pPr>
    </w:p>
    <w:p w14:paraId="13FB4396" w14:textId="26D4B6D3" w:rsidR="00A36323" w:rsidRDefault="47890611" w:rsidP="7C1D3B89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Describa los aspectos innovadores del proyecto, centrándose en las actividades de I+D planificadas. Especifique si la innovación se basa en un descubrimiento científico, una aplicación industrial, una ingeniería de procesos o una integración de sistemas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00CC77BC" w14:textId="1A2ABADF" w:rsidR="00A36323" w:rsidRDefault="0CC12B7C" w:rsidP="7C1D3B89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Sustente estas declaraciones con indicadores de rendimiento (por ejemplo, mejoras en eficiencia, reducción de costes, etc.) y comparativas con tecnologías actuales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3236C0AD" w14:textId="5C9F00BE" w:rsidR="00A36323" w:rsidRDefault="1B3D2BF9" w:rsidP="7C1D3B89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Explique además la relevancia estratégica de la innovación propuesta desde un punto de vista industrial y económico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— </w:t>
      </w:r>
      <w:r w:rsidR="7C345E2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incluyendo el potencial para abordar brechas tecnológicas críticas, fomentar la innovación en sectores específicos, generar sinergias intersectoriales, o reforzar la competitividad de las empresas europeas en el mercado global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67F670C6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25171AF5" w14:textId="3950E39F" w:rsidR="00A36323" w:rsidRDefault="5D420BFB" w:rsidP="7C1D3B89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Indique los desarrollos tecnológicos o industriales previstos para los tres años posteriores a la finalización del proyecto, incluyendo actividades de escalado, despliegue de productos o servicios, o aplicaciones en el mercado.</w:t>
      </w:r>
      <w:r w:rsidR="67F670C6" w:rsidRPr="7C1D3B89">
        <w:rPr>
          <w:rFonts w:ascii="Times New Roman" w:hAnsi="Times New Roman"/>
          <w:b/>
          <w:bCs/>
          <w:i/>
          <w:iCs/>
          <w:sz w:val="22"/>
          <w:szCs w:val="22"/>
          <w:lang w:val="es-ES"/>
        </w:rPr>
        <w:t xml:space="preserve"> </w:t>
      </w:r>
    </w:p>
    <w:p w14:paraId="3083EC67" w14:textId="5D248838" w:rsidR="00A36323" w:rsidRDefault="177773FB" w:rsidP="7C1D3B89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(</w:t>
      </w:r>
      <w:r w:rsidR="67F670C6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M</w:t>
      </w:r>
      <w:r w:rsidR="2BB1B3D0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áximo 200 palabras)</w:t>
      </w:r>
    </w:p>
    <w:p w14:paraId="62486C05" w14:textId="77777777" w:rsidR="00A36323" w:rsidRDefault="00A36323" w:rsidP="67F670C6">
      <w:pPr>
        <w:pStyle w:val="ITAbsatzohneNr"/>
        <w:spacing w:before="240" w:line="276" w:lineRule="auto"/>
        <w:contextualSpacing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</w:p>
    <w:p w14:paraId="33C67FE5" w14:textId="156D0A5F" w:rsidR="00A36323" w:rsidRDefault="2BB1B3D0" w:rsidP="67F670C6">
      <w:pPr>
        <w:pStyle w:val="ITberschrift11"/>
        <w:rPr>
          <w:lang w:val="es-ES"/>
        </w:rPr>
      </w:pPr>
      <w:bookmarkStart w:id="41" w:name="_Toc124147336"/>
      <w:bookmarkStart w:id="42" w:name="_Toc124153939"/>
      <w:bookmarkStart w:id="43" w:name="_Toc124147337"/>
      <w:bookmarkStart w:id="44" w:name="_Toc124153940"/>
      <w:bookmarkStart w:id="45" w:name="_Toc148106578"/>
      <w:bookmarkStart w:id="46" w:name="_Toc195618451"/>
      <w:bookmarkStart w:id="47" w:name="_Toc195618578"/>
      <w:bookmarkEnd w:id="37"/>
      <w:bookmarkEnd w:id="38"/>
      <w:bookmarkEnd w:id="41"/>
      <w:bookmarkEnd w:id="42"/>
      <w:bookmarkEnd w:id="43"/>
      <w:bookmarkEnd w:id="44"/>
      <w:r w:rsidRPr="67F670C6">
        <w:rPr>
          <w:lang w:val="es-ES"/>
        </w:rPr>
        <w:t xml:space="preserve">Diagrama de </w:t>
      </w:r>
      <w:r w:rsidR="67F670C6" w:rsidRPr="67F670C6">
        <w:rPr>
          <w:lang w:val="es-ES"/>
        </w:rPr>
        <w:t>GANTT</w:t>
      </w:r>
      <w:bookmarkEnd w:id="45"/>
      <w:bookmarkEnd w:id="46"/>
      <w:bookmarkEnd w:id="47"/>
    </w:p>
    <w:p w14:paraId="38FD7638" w14:textId="20662046" w:rsidR="00A36323" w:rsidRDefault="27691503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Complete la siguiente tabla con un diagrama de GANTT resumido del proyecto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48F39204" w14:textId="70FCD1D1" w:rsidR="00A36323" w:rsidRDefault="390964C2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Indique los meses de inicio y finalización de cada WP, así como los hitos técnicos o de gestión más relevantes previstos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1E1C67A5" w14:textId="4BD5F850" w:rsidR="00A36323" w:rsidRDefault="3B9A9B99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El objetivo de esta tabla es ofrecer una visión general de la estructura y planificación global del proyecto, y debe ser coherente con el desglose presentado en el apartado 2.1.</w:t>
      </w:r>
    </w:p>
    <w:p w14:paraId="4101652C" w14:textId="77777777" w:rsidR="00A36323" w:rsidRDefault="00A36323" w:rsidP="67F670C6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417"/>
        <w:gridCol w:w="1418"/>
        <w:gridCol w:w="2693"/>
      </w:tblGrid>
      <w:tr w:rsidR="00A36323" w14:paraId="69A738CB" w14:textId="77777777" w:rsidTr="67F670C6">
        <w:tc>
          <w:tcPr>
            <w:tcW w:w="2263" w:type="dxa"/>
          </w:tcPr>
          <w:p w14:paraId="7CFCDEBB" w14:textId="77777777" w:rsidR="00A36323" w:rsidRDefault="67F670C6" w:rsidP="67F670C6">
            <w:pPr>
              <w:pStyle w:val="ITStandard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bookmarkStart w:id="48" w:name="_Toc195618452"/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WP</w:t>
            </w:r>
            <w:bookmarkEnd w:id="48"/>
          </w:p>
        </w:tc>
        <w:tc>
          <w:tcPr>
            <w:tcW w:w="1985" w:type="dxa"/>
          </w:tcPr>
          <w:p w14:paraId="72AF6834" w14:textId="4484AAB9" w:rsidR="00A36323" w:rsidRDefault="67F670C6" w:rsidP="67F670C6">
            <w:pPr>
              <w:pStyle w:val="ITStandard"/>
              <w:jc w:val="center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bookmarkStart w:id="49" w:name="_Toc195618453"/>
            <w:r w:rsidRPr="67F670C6">
              <w:rPr>
                <w:rFonts w:ascii="Times New Roman" w:hAnsi="Times New Roman"/>
                <w:b/>
                <w:bCs/>
                <w:lang w:val="es-ES" w:eastAsia="it-IT"/>
              </w:rPr>
              <w:t>T</w:t>
            </w:r>
            <w:r w:rsidR="0C4C7313" w:rsidRPr="67F670C6">
              <w:rPr>
                <w:rFonts w:ascii="Times New Roman" w:hAnsi="Times New Roman"/>
                <w:b/>
                <w:bCs/>
                <w:lang w:val="es-ES" w:eastAsia="it-IT"/>
              </w:rPr>
              <w:t>ipo de actividad bajo</w:t>
            </w:r>
            <w:r w:rsidRPr="67F670C6">
              <w:rPr>
                <w:rFonts w:ascii="Times New Roman" w:hAnsi="Times New Roman"/>
                <w:b/>
                <w:bCs/>
                <w:lang w:val="es-ES" w:eastAsia="it-IT"/>
              </w:rPr>
              <w:t xml:space="preserve"> art. 25 GBER</w:t>
            </w:r>
            <w:bookmarkEnd w:id="49"/>
          </w:p>
        </w:tc>
        <w:tc>
          <w:tcPr>
            <w:tcW w:w="1417" w:type="dxa"/>
          </w:tcPr>
          <w:p w14:paraId="76249CC5" w14:textId="6EE5732D" w:rsidR="00A36323" w:rsidRDefault="7433A551" w:rsidP="67F670C6">
            <w:pPr>
              <w:pStyle w:val="ITStandard"/>
              <w:jc w:val="center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Mes de inicio</w:t>
            </w:r>
          </w:p>
        </w:tc>
        <w:tc>
          <w:tcPr>
            <w:tcW w:w="1418" w:type="dxa"/>
          </w:tcPr>
          <w:p w14:paraId="4665D726" w14:textId="4E022BF2" w:rsidR="00A36323" w:rsidRDefault="7433A551" w:rsidP="67F670C6">
            <w:pPr>
              <w:pStyle w:val="ITStandard"/>
              <w:jc w:val="center"/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</w:pPr>
            <w:r w:rsidRPr="67F670C6">
              <w:rPr>
                <w:rFonts w:ascii="Times New Roman" w:hAnsi="Times New Roman"/>
                <w:b/>
                <w:bCs/>
                <w:sz w:val="20"/>
                <w:lang w:val="es-ES" w:eastAsia="it-IT"/>
              </w:rPr>
              <w:t>Mes de finalización</w:t>
            </w:r>
          </w:p>
        </w:tc>
        <w:tc>
          <w:tcPr>
            <w:tcW w:w="2693" w:type="dxa"/>
          </w:tcPr>
          <w:p w14:paraId="20013586" w14:textId="4FCBB989" w:rsidR="00A36323" w:rsidRDefault="3E3913BE" w:rsidP="67F670C6">
            <w:pPr>
              <w:spacing w:beforeAutospacing="1" w:afterAutospacing="1"/>
              <w:jc w:val="center"/>
              <w:rPr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color w:val="000000" w:themeColor="text1"/>
                <w:lang w:val="es-ES"/>
              </w:rPr>
              <w:t>Hitos clave</w:t>
            </w:r>
          </w:p>
        </w:tc>
      </w:tr>
      <w:tr w:rsidR="00A36323" w14:paraId="4B99056E" w14:textId="77777777" w:rsidTr="67F670C6">
        <w:tc>
          <w:tcPr>
            <w:tcW w:w="2263" w:type="dxa"/>
          </w:tcPr>
          <w:p w14:paraId="1299C43A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i/>
                <w:iCs/>
                <w:color w:val="000000" w:themeColor="text1"/>
                <w:vertAlign w:val="subscript"/>
                <w:lang w:val="es-ES" w:eastAsia="it-IT"/>
              </w:rPr>
            </w:pPr>
          </w:p>
        </w:tc>
        <w:tc>
          <w:tcPr>
            <w:tcW w:w="1985" w:type="dxa"/>
          </w:tcPr>
          <w:p w14:paraId="4DDBEF00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  <w:lang w:val="es-ES" w:eastAsia="it-IT"/>
              </w:rPr>
            </w:pPr>
          </w:p>
        </w:tc>
        <w:tc>
          <w:tcPr>
            <w:tcW w:w="1417" w:type="dxa"/>
          </w:tcPr>
          <w:p w14:paraId="3461D779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i/>
                <w:iCs/>
                <w:color w:val="000000" w:themeColor="text1"/>
                <w:lang w:val="es-ES" w:eastAsia="it-IT"/>
              </w:rPr>
            </w:pPr>
          </w:p>
        </w:tc>
        <w:tc>
          <w:tcPr>
            <w:tcW w:w="1418" w:type="dxa"/>
          </w:tcPr>
          <w:p w14:paraId="3CF2D8B6" w14:textId="77777777" w:rsidR="00A36323" w:rsidRDefault="00A36323" w:rsidP="67F670C6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i/>
                <w:iCs/>
                <w:color w:val="000000" w:themeColor="text1"/>
                <w:lang w:val="es-ES" w:eastAsia="it-IT"/>
              </w:rPr>
            </w:pPr>
          </w:p>
        </w:tc>
        <w:tc>
          <w:tcPr>
            <w:tcW w:w="2693" w:type="dxa"/>
          </w:tcPr>
          <w:p w14:paraId="0FB78278" w14:textId="77777777" w:rsidR="00A36323" w:rsidRDefault="00A36323" w:rsidP="67F670C6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color w:val="000000" w:themeColor="text1"/>
                <w:lang w:val="es-ES" w:eastAsia="it-IT"/>
              </w:rPr>
            </w:pPr>
          </w:p>
        </w:tc>
      </w:tr>
      <w:tr w:rsidR="00A36323" w14:paraId="1FC39945" w14:textId="77777777" w:rsidTr="67F670C6">
        <w:tc>
          <w:tcPr>
            <w:tcW w:w="2263" w:type="dxa"/>
          </w:tcPr>
          <w:p w14:paraId="0562CB0E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i/>
                <w:iCs/>
                <w:color w:val="000000" w:themeColor="text1"/>
                <w:vertAlign w:val="subscript"/>
                <w:lang w:val="es-ES" w:eastAsia="it-IT"/>
              </w:rPr>
            </w:pPr>
          </w:p>
        </w:tc>
        <w:tc>
          <w:tcPr>
            <w:tcW w:w="1985" w:type="dxa"/>
          </w:tcPr>
          <w:p w14:paraId="34CE0A41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  <w:lang w:val="es-ES" w:eastAsia="it-IT"/>
              </w:rPr>
            </w:pPr>
          </w:p>
        </w:tc>
        <w:tc>
          <w:tcPr>
            <w:tcW w:w="1417" w:type="dxa"/>
          </w:tcPr>
          <w:p w14:paraId="62EBF3C5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i/>
                <w:iCs/>
                <w:color w:val="000000" w:themeColor="text1"/>
                <w:lang w:val="es-ES" w:eastAsia="it-IT"/>
              </w:rPr>
            </w:pPr>
          </w:p>
        </w:tc>
        <w:tc>
          <w:tcPr>
            <w:tcW w:w="1418" w:type="dxa"/>
          </w:tcPr>
          <w:p w14:paraId="6D98A12B" w14:textId="77777777" w:rsidR="00A36323" w:rsidRDefault="00A36323" w:rsidP="67F670C6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i/>
                <w:iCs/>
                <w:color w:val="000000" w:themeColor="text1"/>
                <w:lang w:val="es-ES" w:eastAsia="it-IT"/>
              </w:rPr>
            </w:pPr>
          </w:p>
        </w:tc>
        <w:tc>
          <w:tcPr>
            <w:tcW w:w="2693" w:type="dxa"/>
          </w:tcPr>
          <w:p w14:paraId="2946DB82" w14:textId="77777777" w:rsidR="00A36323" w:rsidRDefault="00A36323" w:rsidP="67F670C6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color w:val="000000" w:themeColor="text1"/>
                <w:lang w:val="es-ES" w:eastAsia="it-IT"/>
              </w:rPr>
            </w:pPr>
          </w:p>
        </w:tc>
      </w:tr>
      <w:tr w:rsidR="00A36323" w14:paraId="5997CC1D" w14:textId="77777777" w:rsidTr="67F670C6">
        <w:tc>
          <w:tcPr>
            <w:tcW w:w="2263" w:type="dxa"/>
          </w:tcPr>
          <w:p w14:paraId="110FFD37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i/>
                <w:iCs/>
                <w:color w:val="000000" w:themeColor="text1"/>
                <w:vertAlign w:val="subscript"/>
                <w:lang w:val="es-ES" w:eastAsia="it-IT"/>
              </w:rPr>
            </w:pPr>
          </w:p>
        </w:tc>
        <w:tc>
          <w:tcPr>
            <w:tcW w:w="1985" w:type="dxa"/>
          </w:tcPr>
          <w:p w14:paraId="6B699379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b/>
                <w:bCs/>
                <w:color w:val="000000" w:themeColor="text1"/>
                <w:lang w:val="es-ES" w:eastAsia="it-IT"/>
              </w:rPr>
            </w:pPr>
          </w:p>
        </w:tc>
        <w:tc>
          <w:tcPr>
            <w:tcW w:w="1417" w:type="dxa"/>
          </w:tcPr>
          <w:p w14:paraId="3FE9F23F" w14:textId="77777777" w:rsidR="00A36323" w:rsidRDefault="00A36323" w:rsidP="67F670C6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/>
                <w:i/>
                <w:iCs/>
                <w:color w:val="000000" w:themeColor="text1"/>
                <w:lang w:val="es-ES" w:eastAsia="it-IT"/>
              </w:rPr>
            </w:pPr>
          </w:p>
        </w:tc>
        <w:tc>
          <w:tcPr>
            <w:tcW w:w="1418" w:type="dxa"/>
          </w:tcPr>
          <w:p w14:paraId="1F72F646" w14:textId="77777777" w:rsidR="00A36323" w:rsidRDefault="00A36323" w:rsidP="67F670C6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i/>
                <w:iCs/>
                <w:color w:val="000000" w:themeColor="text1"/>
                <w:lang w:val="es-ES" w:eastAsia="it-IT"/>
              </w:rPr>
            </w:pPr>
          </w:p>
        </w:tc>
        <w:tc>
          <w:tcPr>
            <w:tcW w:w="2693" w:type="dxa"/>
          </w:tcPr>
          <w:p w14:paraId="08CE6F91" w14:textId="77777777" w:rsidR="00A36323" w:rsidRDefault="00A36323" w:rsidP="67F670C6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color w:val="000000" w:themeColor="text1"/>
                <w:lang w:val="es-ES" w:eastAsia="it-IT"/>
              </w:rPr>
            </w:pPr>
          </w:p>
        </w:tc>
      </w:tr>
    </w:tbl>
    <w:p w14:paraId="7FFBABB2" w14:textId="0B54734B" w:rsidR="00A36323" w:rsidRDefault="67F670C6" w:rsidP="67F670C6">
      <w:pPr>
        <w:rPr>
          <w:rFonts w:ascii="Times New Roman" w:hAnsi="Times New Roman"/>
          <w:lang w:val="es-ES"/>
        </w:rPr>
      </w:pPr>
      <w:bookmarkStart w:id="50" w:name="_Toc124147339"/>
      <w:bookmarkStart w:id="51" w:name="_Toc124153942"/>
      <w:bookmarkStart w:id="52" w:name="_Toc124147342"/>
      <w:bookmarkStart w:id="53" w:name="_Toc124153945"/>
      <w:bookmarkStart w:id="54" w:name="_Toc124147344"/>
      <w:bookmarkStart w:id="55" w:name="_Toc124153947"/>
      <w:bookmarkStart w:id="56" w:name="_Toc124147352"/>
      <w:bookmarkStart w:id="57" w:name="_Toc124153955"/>
      <w:bookmarkStart w:id="58" w:name="_Toc124147359"/>
      <w:bookmarkStart w:id="59" w:name="_Toc124153962"/>
      <w:bookmarkStart w:id="60" w:name="_Toc124147366"/>
      <w:bookmarkStart w:id="61" w:name="_Toc124153969"/>
      <w:bookmarkStart w:id="62" w:name="_Toc129851708"/>
      <w:bookmarkStart w:id="63" w:name="_Toc126857765"/>
      <w:bookmarkStart w:id="64" w:name="_Toc126857911"/>
      <w:bookmarkStart w:id="65" w:name="_Toc126858315"/>
      <w:bookmarkStart w:id="66" w:name="_Toc126871410"/>
      <w:bookmarkStart w:id="67" w:name="_Toc129851715"/>
      <w:bookmarkStart w:id="68" w:name="_Toc129851716"/>
      <w:bookmarkStart w:id="69" w:name="_Toc129851717"/>
      <w:bookmarkStart w:id="70" w:name="_Toc129851718"/>
      <w:bookmarkStart w:id="71" w:name="_Toc129851719"/>
      <w:bookmarkStart w:id="72" w:name="_Toc129851720"/>
      <w:bookmarkStart w:id="73" w:name="_Toc129851721"/>
      <w:bookmarkStart w:id="74" w:name="_Toc129851722"/>
      <w:bookmarkStart w:id="75" w:name="_Toc129851723"/>
      <w:bookmarkStart w:id="76" w:name="_Toc129851724"/>
      <w:bookmarkStart w:id="77" w:name="_Toc129851725"/>
      <w:bookmarkStart w:id="78" w:name="_Toc129851726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67F670C6">
        <w:rPr>
          <w:rFonts w:ascii="Times New Roman" w:hAnsi="Times New Roman"/>
          <w:lang w:val="es-ES"/>
        </w:rPr>
        <w:t>Tabl</w:t>
      </w:r>
      <w:r w:rsidR="63BBAB1E" w:rsidRPr="67F670C6">
        <w:rPr>
          <w:rFonts w:ascii="Times New Roman" w:hAnsi="Times New Roman"/>
          <w:lang w:val="es-ES"/>
        </w:rPr>
        <w:t>a</w:t>
      </w:r>
      <w:r w:rsidRPr="67F670C6">
        <w:rPr>
          <w:rFonts w:ascii="Times New Roman" w:hAnsi="Times New Roman"/>
          <w:lang w:val="es-ES"/>
        </w:rPr>
        <w:t xml:space="preserve"> 2 GANTT</w:t>
      </w:r>
    </w:p>
    <w:p w14:paraId="61CDCEAD" w14:textId="77777777" w:rsidR="00A36323" w:rsidRDefault="00000000">
      <w:pPr>
        <w:spacing w:after="160" w:line="259" w:lineRule="auto"/>
      </w:pPr>
      <w:r>
        <w:br w:type="page"/>
      </w:r>
    </w:p>
    <w:p w14:paraId="6BB9E253" w14:textId="77777777" w:rsidR="00A36323" w:rsidRDefault="00A36323"/>
    <w:p w14:paraId="02C96E2F" w14:textId="3BD2894C" w:rsidR="00A36323" w:rsidRDefault="74863579" w:rsidP="67F670C6">
      <w:pPr>
        <w:pStyle w:val="ITberschrift1"/>
        <w:pageBreakBefore w:val="0"/>
        <w:spacing w:line="276" w:lineRule="auto"/>
        <w:ind w:left="680"/>
        <w:jc w:val="both"/>
        <w:rPr>
          <w:rFonts w:ascii="Times New Roman" w:hAnsi="Times New Roman"/>
          <w:sz w:val="28"/>
          <w:szCs w:val="28"/>
          <w:lang w:val="es-ES"/>
        </w:rPr>
      </w:pPr>
      <w:bookmarkStart w:id="79" w:name="_Toc126857776"/>
      <w:bookmarkStart w:id="80" w:name="_Toc126857922"/>
      <w:bookmarkStart w:id="81" w:name="_Toc126858326"/>
      <w:bookmarkStart w:id="82" w:name="_Toc126871421"/>
      <w:bookmarkStart w:id="83" w:name="_Toc124147379"/>
      <w:bookmarkStart w:id="84" w:name="_Toc124153983"/>
      <w:bookmarkStart w:id="85" w:name="_Toc195618457"/>
      <w:bookmarkStart w:id="86" w:name="_Toc195618579"/>
      <w:bookmarkEnd w:id="79"/>
      <w:bookmarkEnd w:id="80"/>
      <w:bookmarkEnd w:id="81"/>
      <w:bookmarkEnd w:id="82"/>
      <w:bookmarkEnd w:id="83"/>
      <w:bookmarkEnd w:id="84"/>
      <w:r w:rsidRPr="67F670C6">
        <w:rPr>
          <w:rFonts w:ascii="Times New Roman" w:hAnsi="Times New Roman"/>
          <w:sz w:val="28"/>
          <w:szCs w:val="28"/>
          <w:lang w:val="es-ES"/>
        </w:rPr>
        <w:t>Costes del proyecto</w:t>
      </w:r>
      <w:bookmarkEnd w:id="85"/>
      <w:bookmarkEnd w:id="86"/>
    </w:p>
    <w:p w14:paraId="6508282E" w14:textId="0BAB64F7" w:rsidR="00A36323" w:rsidRDefault="74863579" w:rsidP="67F670C6">
      <w:pPr>
        <w:pStyle w:val="ITberschrift11"/>
        <w:rPr>
          <w:lang w:val="es-ES"/>
        </w:rPr>
      </w:pPr>
      <w:bookmarkStart w:id="87" w:name="_Toc129851731"/>
      <w:bookmarkStart w:id="88" w:name="_Toc195618458"/>
      <w:bookmarkStart w:id="89" w:name="_Toc195618580"/>
      <w:bookmarkEnd w:id="87"/>
      <w:r w:rsidRPr="67F670C6">
        <w:rPr>
          <w:lang w:val="es-ES"/>
        </w:rPr>
        <w:t>Costes por Tipo de Actividad I+D</w:t>
      </w:r>
      <w:bookmarkEnd w:id="88"/>
      <w:bookmarkEnd w:id="89"/>
      <w:r w:rsidR="67F670C6" w:rsidRPr="67F670C6">
        <w:rPr>
          <w:lang w:val="es-ES"/>
        </w:rPr>
        <w:t xml:space="preserve"> </w:t>
      </w:r>
    </w:p>
    <w:p w14:paraId="1824B95A" w14:textId="5975CC8B" w:rsidR="00A36323" w:rsidRDefault="607CC5DE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Rellene la siguiente tabla con un desglose detallado de los costes estimados para cada categoría de actividad de I+D contemplada en el Artículo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25(2) </w:t>
      </w:r>
      <w:r w:rsidR="39F2A4C1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GBER, </w:t>
      </w:r>
      <w:r w:rsidR="44964732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concretamente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: IR, ED, </w:t>
      </w:r>
      <w:r w:rsidR="05117A09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si corresponde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23DE523C" w14:textId="77777777" w:rsidR="00A36323" w:rsidRDefault="00A36323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</w:p>
    <w:p w14:paraId="6752DF5C" w14:textId="1F4F4492" w:rsidR="00A36323" w:rsidRDefault="15795CB8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Las categorías de costes listadas en la tabla reflejan aquellas que son subvencionables según el Artículo 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25(3) </w:t>
      </w:r>
      <w:r w:rsidR="2ABA0452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 GBER.</w:t>
      </w:r>
    </w:p>
    <w:p w14:paraId="28A3826B" w14:textId="1999DC97" w:rsidR="00A36323" w:rsidRDefault="348D99CB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Para cada partida, indique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:</w:t>
      </w:r>
    </w:p>
    <w:p w14:paraId="5DA1F6E2" w14:textId="3FAC1EBA" w:rsidR="00A36323" w:rsidRDefault="67F670C6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– </w:t>
      </w:r>
      <w:r w:rsidR="275B82EB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el coste total estimado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,</w:t>
      </w:r>
    </w:p>
    <w:p w14:paraId="4AFCCC9E" w14:textId="06B07B36" w:rsidR="00A36323" w:rsidRDefault="67F670C6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– </w:t>
      </w:r>
      <w:r w:rsidR="4053414E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la </w:t>
      </w:r>
      <w:r w:rsidR="5FB5CE04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pa</w:t>
      </w:r>
      <w:r w:rsidR="4053414E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rte imputable al proyecto de I+D propuesto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, </w:t>
      </w:r>
      <w:r w:rsidR="2C329A6F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y</w:t>
      </w:r>
    </w:p>
    <w:p w14:paraId="0DCA3F53" w14:textId="006F2C49" w:rsidR="00A36323" w:rsidRDefault="67F670C6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– </w:t>
      </w:r>
      <w:r w:rsidR="5FCB36E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la cuota subvencionable de dicho coste, teniendo en cuenta los ajustes necesarios (por ejemplo, amortización de los equipos, asignación proporcional, o límites establecidos por la normativa nacional aplicable)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49002C48" w14:textId="2CFD4608" w:rsidR="00A36323" w:rsidRDefault="1861268F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Las estimaciones deben ser coherentes con el desglose técnico y la duración del proyecto, tal y como se detallan en la Sección 2 de este documento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</w:p>
    <w:p w14:paraId="52E56223" w14:textId="77777777" w:rsidR="00A36323" w:rsidRPr="006D6420" w:rsidRDefault="00A36323">
      <w:pPr>
        <w:pStyle w:val="ITAbsatzohneNr"/>
        <w:spacing w:after="240" w:line="276" w:lineRule="auto"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</w:p>
    <w:tbl>
      <w:tblPr>
        <w:tblW w:w="95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1575"/>
        <w:gridCol w:w="1635"/>
        <w:gridCol w:w="1834"/>
      </w:tblGrid>
      <w:tr w:rsidR="00A36323" w14:paraId="236DE948" w14:textId="77777777" w:rsidTr="67F670C6">
        <w:trPr>
          <w:trHeight w:val="54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A01" w14:textId="77777777" w:rsidR="00A36323" w:rsidRDefault="00A36323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44AC5984" w14:textId="43DC8316" w:rsidR="00A36323" w:rsidRDefault="2480E1C4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 xml:space="preserve">Actividades de Investigación 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>Industrial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CB0F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26F3C230" w14:textId="0B0AD0A0" w:rsidR="00A36323" w:rsidRDefault="3887DA6A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>Coste total estimado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 xml:space="preserve"> (€)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59315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57A1D7FF" w14:textId="2B66FD81" w:rsidR="00A36323" w:rsidRDefault="67F670C6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 xml:space="preserve">% </w:t>
            </w:r>
            <w:r w:rsidR="6D15E215" w:rsidRPr="67F670C6">
              <w:rPr>
                <w:rFonts w:ascii="Times New Roman" w:hAnsi="Times New Roman"/>
                <w:b/>
                <w:bCs/>
                <w:lang w:val="es-ES"/>
              </w:rPr>
              <w:t>imputable al proyecto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7F28F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678973B4" w14:textId="225F68CA" w:rsidR="00A36323" w:rsidRDefault="6D15E215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>Costes subvencionable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>s (€)</w:t>
            </w:r>
          </w:p>
        </w:tc>
      </w:tr>
      <w:tr w:rsidR="00A36323" w14:paraId="31FEB63C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8E3" w14:textId="486D42D7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A.1.1 </w:t>
            </w:r>
            <w:r w:rsidR="32939F55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de personal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EAA2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4A9CD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9E20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14:paraId="53B13A2A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6607" w14:textId="31B6D04F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A.1.2 </w:t>
            </w:r>
            <w:r w:rsidR="391127C1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Equipamiento e instrumental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9E56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871BC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5D23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14:paraId="111C81D6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A81" w14:textId="568D876E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A.1.3 </w:t>
            </w:r>
            <w:r w:rsidR="76EF978B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Edificios y terrenos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610EB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05D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F29E8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:rsidRPr="006D6420" w14:paraId="0211E6C9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0AF" w14:textId="69A46965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A.1.4. </w:t>
            </w:r>
            <w:r w:rsidR="11D8430D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Investigación subcontratada, licencias y consultoría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B4B86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F5F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0AD66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:rsidRPr="006D6420" w14:paraId="282EACF8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854D" w14:textId="6CC152E2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A.1.5 </w:t>
            </w:r>
            <w:r w:rsidR="039DA302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indirectos y otros gastos operativos (materiales, suministros)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29076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26A1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93B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:rsidRPr="006D6420" w14:paraId="24542EE3" w14:textId="77777777" w:rsidTr="67F670C6">
        <w:trPr>
          <w:trHeight w:val="28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8DBC" w14:textId="3E3F4908" w:rsidR="00A36323" w:rsidRDefault="67F670C6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Total A.1) </w:t>
            </w:r>
            <w:r w:rsidR="3FD0E238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Actividades de Investigación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Industrial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4B5B7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4FF1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F0D7D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14:paraId="343D6155" w14:textId="77777777" w:rsidTr="67F670C6">
        <w:trPr>
          <w:trHeight w:val="512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77777777" w:rsidR="00A36323" w:rsidRDefault="00A36323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75935E3C" w14:textId="0312EDAA" w:rsidR="00A36323" w:rsidRDefault="0E8C4F26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 xml:space="preserve">Actividades de Desarrollo 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>Experimental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C34E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5C41B3CB" w14:textId="3F097D34" w:rsidR="00A36323" w:rsidRDefault="55EF048F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>Coste total estimado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 xml:space="preserve"> (€)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A4E5D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4528210A" w14:textId="516E7229" w:rsidR="00A36323" w:rsidRDefault="67F670C6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 xml:space="preserve">% </w:t>
            </w:r>
            <w:r w:rsidR="69F02597" w:rsidRPr="67F670C6">
              <w:rPr>
                <w:rFonts w:ascii="Times New Roman" w:hAnsi="Times New Roman"/>
                <w:b/>
                <w:bCs/>
                <w:lang w:val="es-ES"/>
              </w:rPr>
              <w:t>imputable al proyecto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9836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579BC0B0" w14:textId="5CFDD5AE" w:rsidR="00A36323" w:rsidRDefault="69F02597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>Costes subvencionables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 xml:space="preserve"> (€)</w:t>
            </w:r>
          </w:p>
        </w:tc>
      </w:tr>
      <w:tr w:rsidR="00A36323" w14:paraId="2BE82F91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CA6" w14:textId="01B4AAED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A.2.1 </w:t>
            </w:r>
            <w:r w:rsidR="639ECBD2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de personal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584BE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38FC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318D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</w:tr>
      <w:tr w:rsidR="00A36323" w14:paraId="31194C83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45F2" w14:textId="58207224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A.2.2 </w:t>
            </w:r>
            <w:r w:rsidR="47666563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Equipamiento e instrumental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EF7D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4DBDC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0D3C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14:paraId="711937F0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671C" w14:textId="5EFF5912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A.2.3 </w:t>
            </w:r>
            <w:r w:rsidR="5C29BA5E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Edificios y terrenos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D245A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BE67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B5B0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:rsidRPr="006D6420" w14:paraId="4225DC8B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9FDF" w14:textId="2960B9A2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A.2.4 </w:t>
            </w:r>
            <w:r w:rsidR="7C7E660F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Investigación subcontratada, licencias y consultoría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AA69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D064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F1C98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:rsidRPr="006D6420" w14:paraId="5709BAC3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348B" w14:textId="46443910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A.2.5 </w:t>
            </w:r>
            <w:r w:rsidR="32C06447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indirectos y otros gastos operativos (materiales, suministros)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2C0D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21919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8F9B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14:paraId="55D051A7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AB95" w14:textId="4732D698" w:rsidR="00A36323" w:rsidRDefault="67F670C6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Total A.2) </w:t>
            </w:r>
            <w:r w:rsidR="121C05A2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Actividades de Desarrollo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Experimental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01FE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CABC7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B5D1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:rsidRPr="006D6420" w14:paraId="0817D646" w14:textId="77777777" w:rsidTr="67F670C6">
        <w:trPr>
          <w:trHeight w:val="225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3DCFBA" w14:textId="0597384F" w:rsidR="00A36323" w:rsidRDefault="67F670C6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gramStart"/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TOTAL</w:t>
            </w:r>
            <w:proofErr w:type="gramEnd"/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="2C58F3FF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Investigación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Industrial (A.1) </w:t>
            </w:r>
            <w:r w:rsidR="78B44038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y Desarrollo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Experimental</w:t>
            </w:r>
            <w:r w:rsidR="26EE99E9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(A.2)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6DEB4AB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AD9C6F4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4B1F511A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</w:tbl>
    <w:p w14:paraId="65F9C3DC" w14:textId="77777777" w:rsidR="00A36323" w:rsidRDefault="00A36323" w:rsidP="67F670C6">
      <w:pPr>
        <w:rPr>
          <w:lang w:val="es-ES"/>
        </w:rPr>
      </w:pPr>
    </w:p>
    <w:p w14:paraId="691AB5DB" w14:textId="4175D2E1" w:rsidR="00A36323" w:rsidRDefault="67F670C6" w:rsidP="67F670C6">
      <w:pPr>
        <w:rPr>
          <w:rFonts w:ascii="Times New Roman" w:hAnsi="Times New Roman"/>
          <w:i/>
          <w:iCs/>
          <w:lang w:val="es-ES"/>
        </w:rPr>
      </w:pPr>
      <w:r w:rsidRPr="67F670C6">
        <w:rPr>
          <w:rFonts w:ascii="Times New Roman" w:hAnsi="Times New Roman"/>
          <w:i/>
          <w:iCs/>
          <w:lang w:val="es-ES"/>
        </w:rPr>
        <w:t>Tabl</w:t>
      </w:r>
      <w:r w:rsidR="28431F8F" w:rsidRPr="67F670C6">
        <w:rPr>
          <w:rFonts w:ascii="Times New Roman" w:hAnsi="Times New Roman"/>
          <w:i/>
          <w:iCs/>
          <w:lang w:val="es-ES"/>
        </w:rPr>
        <w:t>a</w:t>
      </w:r>
      <w:r w:rsidRPr="67F670C6">
        <w:rPr>
          <w:rFonts w:ascii="Times New Roman" w:hAnsi="Times New Roman"/>
          <w:i/>
          <w:iCs/>
          <w:lang w:val="es-ES"/>
        </w:rPr>
        <w:t xml:space="preserve"> 3 – </w:t>
      </w:r>
      <w:r w:rsidR="6AA362BA" w:rsidRPr="67F670C6">
        <w:rPr>
          <w:rFonts w:ascii="Times New Roman" w:hAnsi="Times New Roman"/>
          <w:i/>
          <w:iCs/>
          <w:lang w:val="es-ES"/>
        </w:rPr>
        <w:t>Costes subvencionables del proyecto para IR y ED</w:t>
      </w:r>
      <w:r w:rsidRPr="67F670C6">
        <w:rPr>
          <w:rFonts w:ascii="Times New Roman" w:hAnsi="Times New Roman"/>
          <w:i/>
          <w:iCs/>
          <w:lang w:val="es-ES"/>
        </w:rPr>
        <w:t xml:space="preserve"> </w:t>
      </w:r>
    </w:p>
    <w:p w14:paraId="5023141B" w14:textId="77777777" w:rsidR="00A36323" w:rsidRPr="006D6420" w:rsidRDefault="00A36323">
      <w:pPr>
        <w:pStyle w:val="ITAbsatzohneNr"/>
        <w:jc w:val="both"/>
        <w:rPr>
          <w:rFonts w:ascii="Times New Roman" w:hAnsi="Times New Roman"/>
          <w:i/>
          <w:sz w:val="22"/>
          <w:szCs w:val="22"/>
          <w:lang w:val="es-ES"/>
        </w:rPr>
      </w:pPr>
    </w:p>
    <w:p w14:paraId="747108C6" w14:textId="1934D26E" w:rsidR="00A36323" w:rsidRDefault="61DBC865" w:rsidP="67F670C6">
      <w:pPr>
        <w:pStyle w:val="ITberschrift11"/>
        <w:rPr>
          <w:lang w:val="es-ES"/>
        </w:rPr>
      </w:pPr>
      <w:bookmarkStart w:id="90" w:name="_Toc195618459"/>
      <w:bookmarkStart w:id="91" w:name="_Toc195618581"/>
      <w:r w:rsidRPr="67F670C6">
        <w:rPr>
          <w:lang w:val="es-ES"/>
        </w:rPr>
        <w:t>Asignación Anual de Costes Estimados por Tipo de Actividad I+D</w:t>
      </w:r>
      <w:bookmarkEnd w:id="90"/>
      <w:bookmarkEnd w:id="91"/>
    </w:p>
    <w:p w14:paraId="1FD6CDB5" w14:textId="5AE51345" w:rsidR="00A36323" w:rsidRDefault="61DBC865" w:rsidP="7C1D3B89">
      <w:pPr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Complete el desglose anual de los costes estimados por categoría de coste, comenzando desde el año en el que se prevé el inicio del proyecto. El desglose debe incluir</w:t>
      </w:r>
      <w:r w:rsidR="6CD076E4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, para cada año, los importes correspondientes a Investigación Industrial (IR (A.1)) y Desarrollo Experimental (ED (A.2)), según las cate</w:t>
      </w:r>
      <w:r w:rsidR="35749A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gorías de costes definidas en el Artículo 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25(3) </w:t>
      </w:r>
      <w:r w:rsidR="4096FAFB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de 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GBER.</w:t>
      </w:r>
    </w:p>
    <w:p w14:paraId="1F3B1409" w14:textId="77777777" w:rsidR="00A36323" w:rsidRPr="006D6420" w:rsidRDefault="00A36323">
      <w:pPr>
        <w:rPr>
          <w:rFonts w:ascii="Times New Roman" w:hAnsi="Times New Roman"/>
          <w:i/>
          <w:iCs/>
          <w:sz w:val="22"/>
          <w:szCs w:val="22"/>
          <w:lang w:val="es-ES"/>
        </w:rPr>
      </w:pPr>
    </w:p>
    <w:p w14:paraId="562C75D1" w14:textId="77777777" w:rsidR="00A36323" w:rsidRPr="006D6420" w:rsidRDefault="00A36323">
      <w:pPr>
        <w:rPr>
          <w:rFonts w:ascii="Times New Roman" w:hAnsi="Times New Roman"/>
          <w:i/>
          <w:iCs/>
          <w:sz w:val="22"/>
          <w:szCs w:val="22"/>
          <w:lang w:val="es-ES"/>
        </w:rPr>
      </w:pPr>
    </w:p>
    <w:tbl>
      <w:tblPr>
        <w:tblW w:w="114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1148"/>
        <w:gridCol w:w="1148"/>
        <w:gridCol w:w="1148"/>
        <w:gridCol w:w="1148"/>
        <w:gridCol w:w="1148"/>
        <w:gridCol w:w="1148"/>
      </w:tblGrid>
      <w:tr w:rsidR="00A36323" w14:paraId="67093DE0" w14:textId="77777777" w:rsidTr="67F670C6">
        <w:trPr>
          <w:trHeight w:val="54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5AD" w14:textId="77777777" w:rsidR="00A36323" w:rsidRDefault="00A36323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4A17EF0B" w14:textId="1B24593D" w:rsidR="00A36323" w:rsidRDefault="139390FF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 xml:space="preserve">Actividades de Investigación 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>Industrial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65116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7DF4E37C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B30F8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1DA6542E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E394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722B00AE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6D796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31B3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11D2A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</w:tr>
      <w:tr w:rsidR="00A36323" w14:paraId="7CC7724C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8C94" w14:textId="6AB52258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A.1.1 </w:t>
            </w:r>
            <w:r w:rsidR="6C003338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de personal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2BE8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70637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26E5D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403A5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31CDC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398E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14:paraId="5567CE0D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4E8" w14:textId="66BB7F13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A.1.2 </w:t>
            </w:r>
            <w:r w:rsidR="1E643473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Equipamiento e instrumental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87F21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93A6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BA73E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3F2EB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4F5C7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020A7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14:paraId="284CB793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0B24" w14:textId="4EB60AB5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A.1.3 </w:t>
            </w:r>
            <w:r w:rsidR="5661B91C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Edificios y terrenos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B270A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04CB7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71CD3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701D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FCA41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:rsidRPr="006D6420" w14:paraId="1EC5B377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9A7C" w14:textId="2DD49CAB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A.21.4. </w:t>
            </w:r>
            <w:r w:rsidR="26488EB0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Investigación subcontratada, licencias y consultoría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5CD1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0BBB2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B595B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8D39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17F8B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:rsidRPr="006D6420" w14:paraId="2E610BFA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2B11" w14:textId="7F78C7ED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A.1.5 </w:t>
            </w:r>
            <w:r w:rsidR="18C13C5B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indirectos y otros gastos operativos (materiales, suministros)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F7224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48A43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0DEB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DCDA8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A2D7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:rsidRPr="006D6420" w14:paraId="47AB47FE" w14:textId="77777777" w:rsidTr="67F670C6">
        <w:trPr>
          <w:trHeight w:val="28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A421" w14:textId="73E4645F" w:rsidR="00A36323" w:rsidRDefault="67F670C6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Total A.1) </w:t>
            </w:r>
            <w:r w:rsidR="15F58C5D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Actividades de Investigación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Industrial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55C9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1F0B1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AAFBA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E48EE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8EB2C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D38A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14:paraId="4794D9D3" w14:textId="77777777" w:rsidTr="67F670C6">
        <w:trPr>
          <w:trHeight w:val="512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D96" w14:textId="77777777" w:rsidR="00A36323" w:rsidRDefault="00A36323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71D61026" w14:textId="4258D661" w:rsidR="00A36323" w:rsidRDefault="2F9B1F71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lang w:val="es-ES"/>
              </w:rPr>
              <w:t xml:space="preserve">Actividades de Desarrollo </w:t>
            </w:r>
            <w:r w:rsidR="67F670C6" w:rsidRPr="67F670C6">
              <w:rPr>
                <w:rFonts w:ascii="Times New Roman" w:hAnsi="Times New Roman"/>
                <w:b/>
                <w:bCs/>
                <w:lang w:val="es-ES"/>
              </w:rPr>
              <w:t>Experimental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7532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07F023C8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B5498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2916C19D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69460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  <w:p w14:paraId="187F57B8" w14:textId="77777777" w:rsidR="00A36323" w:rsidRDefault="00A36323" w:rsidP="67F670C6">
            <w:pPr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8AF4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BBD8F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BA33E" w14:textId="77777777" w:rsidR="00A36323" w:rsidRDefault="00A36323" w:rsidP="67F670C6">
            <w:pPr>
              <w:jc w:val="center"/>
              <w:rPr>
                <w:rFonts w:ascii="Times New Roman" w:hAnsi="Times New Roman"/>
                <w:b/>
                <w:bCs/>
                <w:lang w:val="es-ES"/>
              </w:rPr>
            </w:pPr>
          </w:p>
        </w:tc>
      </w:tr>
      <w:tr w:rsidR="00A36323" w14:paraId="0703DE4A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E43C" w14:textId="6BC1A447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A.2.1 </w:t>
            </w:r>
            <w:r w:rsidR="6C42809D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de personal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24170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484D5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F56C0" w14:textId="77777777" w:rsidR="00A36323" w:rsidRDefault="67F670C6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FCBC1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6B09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A365" w14:textId="77777777" w:rsidR="00A36323" w:rsidRDefault="00A36323" w:rsidP="67F670C6">
            <w:pPr>
              <w:rPr>
                <w:rFonts w:ascii="Times New Roman" w:hAnsi="Times New Roman"/>
                <w:b/>
                <w:bCs/>
                <w:sz w:val="16"/>
                <w:szCs w:val="16"/>
                <w:lang w:val="es-ES"/>
              </w:rPr>
            </w:pPr>
          </w:p>
        </w:tc>
      </w:tr>
      <w:tr w:rsidR="00A36323" w14:paraId="78C9978D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026A" w14:textId="35298CAF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A.2.2 </w:t>
            </w:r>
            <w:r w:rsidR="0A4ABD85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Equipamiento e instrumental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1F136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99465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123B1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CEA3D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95670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1F859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14:paraId="1E1E5A02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A87" w14:textId="65CE5CE6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A.2.3 </w:t>
            </w:r>
            <w:r w:rsidR="4689D5AE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Edificios y terrenos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FE7CE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04F19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0C651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56CC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50C6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4FA47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:rsidRPr="006D6420" w14:paraId="25B5E140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33C1" w14:textId="3202D4DB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A.2.4 </w:t>
            </w:r>
            <w:r w:rsidR="7E4394B0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Investigación subcontratada, licencias y consultoría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C698B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39487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258D8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BD3EC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CCAD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6883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:rsidRPr="006D6420" w14:paraId="2B9FFAAA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068" w14:textId="04E80D7C" w:rsidR="00A36323" w:rsidRDefault="67F670C6" w:rsidP="67F670C6">
            <w:pPr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 xml:space="preserve">A.2.5 </w:t>
            </w:r>
            <w:r w:rsidR="3A2D5073" w:rsidRPr="67F670C6">
              <w:rPr>
                <w:rFonts w:ascii="Times New Roman" w:hAnsi="Times New Roman"/>
                <w:i/>
                <w:iCs/>
                <w:sz w:val="16"/>
                <w:szCs w:val="16"/>
                <w:lang w:val="es-ES"/>
              </w:rPr>
              <w:t>Costes indirectos y otros gastos operativos (materiales, suministros)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529ED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157D6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1E7B2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70CE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ED82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6661F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14:paraId="37DBF13E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B169" w14:textId="298ED5E1" w:rsidR="00A36323" w:rsidRDefault="67F670C6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Total A.2)</w:t>
            </w:r>
            <w:r w:rsidR="37E66E0D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 Actividades de Desarrollo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 Experimental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45DC7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E58C4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BF9A1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C2CD5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E88E4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98E9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  <w:tr w:rsidR="00A36323" w:rsidRPr="006D6420" w14:paraId="11A4CBE9" w14:textId="77777777" w:rsidTr="67F670C6">
        <w:trPr>
          <w:trHeight w:val="225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0535" w14:textId="200B1D39" w:rsidR="00A36323" w:rsidRDefault="67F670C6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TOTAL:</w:t>
            </w:r>
            <w:r w:rsidR="46ED50CA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 Investigación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 Industrial (A.1) </w:t>
            </w:r>
            <w:r w:rsidR="1D8334DC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y Desarrollo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Experimental</w:t>
            </w:r>
            <w:r w:rsidR="07F04305"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67F670C6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  <w:t>(A.2).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F8E76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8863E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B9A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7D11E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08A3C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6B1D6" w14:textId="77777777" w:rsidR="00A36323" w:rsidRDefault="00A36323" w:rsidP="67F670C6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</w:tr>
    </w:tbl>
    <w:p w14:paraId="17DBC151" w14:textId="77777777" w:rsidR="00A36323" w:rsidRPr="006D6420" w:rsidRDefault="00A36323">
      <w:pPr>
        <w:rPr>
          <w:lang w:val="es-ES"/>
        </w:rPr>
      </w:pPr>
    </w:p>
    <w:p w14:paraId="6F8BD81B" w14:textId="77777777" w:rsidR="00A36323" w:rsidRPr="006D6420" w:rsidRDefault="00A36323">
      <w:pPr>
        <w:pStyle w:val="ITAbsatzohneNr"/>
        <w:spacing w:line="276" w:lineRule="auto"/>
        <w:jc w:val="both"/>
        <w:rPr>
          <w:rFonts w:ascii="Times New Roman" w:hAnsi="Times New Roman"/>
          <w:i/>
          <w:sz w:val="22"/>
          <w:szCs w:val="22"/>
          <w:lang w:val="es-ES"/>
        </w:rPr>
      </w:pPr>
      <w:bookmarkStart w:id="92" w:name="_Toc139281226"/>
      <w:bookmarkStart w:id="93" w:name="_Toc139281328"/>
      <w:bookmarkStart w:id="94" w:name="_Toc126857836"/>
      <w:bookmarkStart w:id="95" w:name="_Toc126857982"/>
      <w:bookmarkStart w:id="96" w:name="_Toc126858386"/>
      <w:bookmarkStart w:id="97" w:name="_Toc126871475"/>
      <w:bookmarkStart w:id="98" w:name="_Toc126857837"/>
      <w:bookmarkStart w:id="99" w:name="_Toc126857983"/>
      <w:bookmarkStart w:id="100" w:name="_Toc126858387"/>
      <w:bookmarkStart w:id="101" w:name="_Toc126871476"/>
      <w:bookmarkStart w:id="102" w:name="_Toc126857838"/>
      <w:bookmarkStart w:id="103" w:name="_Toc126857984"/>
      <w:bookmarkStart w:id="104" w:name="_Toc126858388"/>
      <w:bookmarkStart w:id="105" w:name="_Toc126871477"/>
      <w:bookmarkStart w:id="106" w:name="_Toc126857839"/>
      <w:bookmarkStart w:id="107" w:name="_Toc126857985"/>
      <w:bookmarkStart w:id="108" w:name="_Toc126858389"/>
      <w:bookmarkStart w:id="109" w:name="_Toc126871478"/>
      <w:bookmarkStart w:id="110" w:name="_Toc126871510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5C4A5807" w14:textId="28F496D7" w:rsidR="00A36323" w:rsidRDefault="05314DC3" w:rsidP="67F670C6">
      <w:pPr>
        <w:pStyle w:val="ITberschrift11"/>
        <w:rPr>
          <w:i/>
          <w:iCs/>
          <w:lang w:val="es-ES"/>
        </w:rPr>
      </w:pPr>
      <w:r w:rsidRPr="67F670C6">
        <w:rPr>
          <w:lang w:val="es-ES"/>
        </w:rPr>
        <w:t>Ayuda estatal solicitada</w:t>
      </w:r>
      <w:r w:rsidR="67F670C6" w:rsidRPr="67F670C6">
        <w:rPr>
          <w:lang w:val="es-ES"/>
        </w:rPr>
        <w:t xml:space="preserve"> </w:t>
      </w:r>
    </w:p>
    <w:p w14:paraId="4FE98ABD" w14:textId="5980280F" w:rsidR="00A36323" w:rsidRDefault="4883191D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Rellene la siguiente tabla indicando la ayuda estatal solicitada para la implementación del proyecto, desglosada por tipo de actividad (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IR (A.1) </w:t>
      </w:r>
      <w:r w:rsidR="0F41DBF5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y 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ED (A.2)</w:t>
      </w:r>
      <w:r w:rsidR="57B7BC63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)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67F670C6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62AA59F3" w14:textId="62DEB1A7" w:rsidR="00A36323" w:rsidRDefault="2E8B5CB2" w:rsidP="7C1D3B89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Indique también el instrumento de ayuda (por ejemplo, subvención directa, anticipo reembolsable, préstamo, etc.).</w:t>
      </w:r>
      <w:r w:rsidR="67F670C6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2613E9C1" w14:textId="77777777" w:rsidR="00A36323" w:rsidRDefault="00A36323" w:rsidP="67F670C6">
      <w:pPr>
        <w:pStyle w:val="ITAbsatzohneNr"/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36323" w14:paraId="4760C13A" w14:textId="77777777" w:rsidTr="67F670C6">
        <w:tc>
          <w:tcPr>
            <w:tcW w:w="3209" w:type="dxa"/>
            <w:shd w:val="clear" w:color="auto" w:fill="E7E6E6" w:themeFill="background2"/>
          </w:tcPr>
          <w:p w14:paraId="77EABAC7" w14:textId="6A8DEE74" w:rsidR="00A36323" w:rsidRDefault="588BF04F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  <w:t>Fase del proyecto</w:t>
            </w:r>
            <w:r w:rsidR="67F670C6" w:rsidRPr="67F670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209" w:type="dxa"/>
            <w:shd w:val="clear" w:color="auto" w:fill="E7E6E6" w:themeFill="background2"/>
          </w:tcPr>
          <w:p w14:paraId="4E35E6A9" w14:textId="185B9331" w:rsidR="00A36323" w:rsidRDefault="5234942E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  <w:t>Costes elegible</w:t>
            </w:r>
            <w:r w:rsidR="67F670C6" w:rsidRPr="67F670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  <w:t xml:space="preserve">s (total) </w:t>
            </w:r>
          </w:p>
        </w:tc>
        <w:tc>
          <w:tcPr>
            <w:tcW w:w="3210" w:type="dxa"/>
            <w:shd w:val="clear" w:color="auto" w:fill="E7E6E6" w:themeFill="background2"/>
          </w:tcPr>
          <w:p w14:paraId="300A3287" w14:textId="6A0AA32E" w:rsidR="00A36323" w:rsidRDefault="6CD5B8A8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  <w:t>Ayuda estatal solicitada</w:t>
            </w:r>
            <w:r w:rsidR="67F670C6" w:rsidRPr="67F670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</w:p>
        </w:tc>
      </w:tr>
      <w:tr w:rsidR="00A36323" w14:paraId="695D0780" w14:textId="77777777" w:rsidTr="67F670C6">
        <w:tc>
          <w:tcPr>
            <w:tcW w:w="3209" w:type="dxa"/>
          </w:tcPr>
          <w:p w14:paraId="56250E37" w14:textId="2DE34BA9" w:rsidR="00A36323" w:rsidRDefault="590872D4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Investigación </w:t>
            </w:r>
            <w:r w:rsidR="67F670C6" w:rsidRPr="67F670C6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Industrial</w:t>
            </w:r>
          </w:p>
        </w:tc>
        <w:tc>
          <w:tcPr>
            <w:tcW w:w="3209" w:type="dxa"/>
          </w:tcPr>
          <w:p w14:paraId="1037B8A3" w14:textId="77777777" w:rsidR="00A36323" w:rsidRDefault="00A36323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3210" w:type="dxa"/>
          </w:tcPr>
          <w:p w14:paraId="687C6DE0" w14:textId="77777777" w:rsidR="00A36323" w:rsidRDefault="00A36323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</w:p>
        </w:tc>
      </w:tr>
      <w:tr w:rsidR="00A36323" w14:paraId="655F193E" w14:textId="77777777" w:rsidTr="67F670C6">
        <w:tc>
          <w:tcPr>
            <w:tcW w:w="3209" w:type="dxa"/>
          </w:tcPr>
          <w:p w14:paraId="5CFA08DC" w14:textId="5C327376" w:rsidR="00A36323" w:rsidRDefault="32150F18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  <w:r w:rsidRPr="67F670C6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 xml:space="preserve">Desarrollo </w:t>
            </w:r>
            <w:r w:rsidR="67F670C6" w:rsidRPr="67F670C6"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  <w:t>Experimental</w:t>
            </w:r>
          </w:p>
        </w:tc>
        <w:tc>
          <w:tcPr>
            <w:tcW w:w="3209" w:type="dxa"/>
          </w:tcPr>
          <w:p w14:paraId="5B2F9378" w14:textId="77777777" w:rsidR="00A36323" w:rsidRDefault="00A36323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3210" w:type="dxa"/>
          </w:tcPr>
          <w:p w14:paraId="58E6DD4E" w14:textId="77777777" w:rsidR="00A36323" w:rsidRDefault="00A36323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</w:p>
        </w:tc>
      </w:tr>
      <w:tr w:rsidR="00A36323" w14:paraId="296C3E9D" w14:textId="77777777" w:rsidTr="67F670C6">
        <w:tc>
          <w:tcPr>
            <w:tcW w:w="3209" w:type="dxa"/>
          </w:tcPr>
          <w:p w14:paraId="5547B8A4" w14:textId="77777777" w:rsidR="00A36323" w:rsidRDefault="67F670C6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</w:pPr>
            <w:r w:rsidRPr="67F670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s-ES"/>
              </w:rPr>
              <w:t xml:space="preserve">TOTAL </w:t>
            </w:r>
          </w:p>
        </w:tc>
        <w:tc>
          <w:tcPr>
            <w:tcW w:w="3209" w:type="dxa"/>
          </w:tcPr>
          <w:p w14:paraId="7D3BEE8F" w14:textId="77777777" w:rsidR="00A36323" w:rsidRDefault="00A36323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</w:p>
        </w:tc>
        <w:tc>
          <w:tcPr>
            <w:tcW w:w="3210" w:type="dxa"/>
          </w:tcPr>
          <w:p w14:paraId="3B88899E" w14:textId="77777777" w:rsidR="00A36323" w:rsidRDefault="00A36323" w:rsidP="67F670C6">
            <w:pPr>
              <w:pStyle w:val="ITAbsatzohneNr"/>
              <w:spacing w:line="276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es-ES"/>
              </w:rPr>
            </w:pPr>
          </w:p>
        </w:tc>
      </w:tr>
    </w:tbl>
    <w:p w14:paraId="69E2BB2B" w14:textId="77777777" w:rsidR="00A36323" w:rsidRDefault="00A36323">
      <w:pPr>
        <w:pStyle w:val="ITAbsatzohneNr"/>
        <w:spacing w:line="276" w:lineRule="auto"/>
        <w:jc w:val="both"/>
        <w:rPr>
          <w:rFonts w:ascii="Times New Roman" w:hAnsi="Times New Roman"/>
          <w:i/>
          <w:sz w:val="22"/>
          <w:szCs w:val="22"/>
          <w:lang w:val="en-GB"/>
        </w:rPr>
      </w:pPr>
    </w:p>
    <w:p w14:paraId="57C0D796" w14:textId="77777777" w:rsidR="00A36323" w:rsidRDefault="00A36323">
      <w:pPr>
        <w:pStyle w:val="ITAbsatzohneNr"/>
        <w:spacing w:line="276" w:lineRule="auto"/>
        <w:jc w:val="both"/>
        <w:rPr>
          <w:rFonts w:ascii="Times New Roman" w:hAnsi="Times New Roman"/>
          <w:i/>
          <w:sz w:val="22"/>
          <w:szCs w:val="22"/>
          <w:lang w:val="en-GB"/>
        </w:rPr>
      </w:pPr>
    </w:p>
    <w:p w14:paraId="0D142F6F" w14:textId="77777777" w:rsidR="00A36323" w:rsidRDefault="00000000">
      <w:pPr>
        <w:pStyle w:val="ITAbsatzohneNr"/>
        <w:spacing w:line="276" w:lineRule="auto"/>
        <w:jc w:val="both"/>
        <w:rPr>
          <w:rFonts w:ascii="Times New Roman" w:hAnsi="Times New Roman"/>
          <w:i/>
          <w:sz w:val="22"/>
          <w:szCs w:val="22"/>
          <w:highlight w:val="yellow"/>
          <w:lang w:val="en-GB"/>
        </w:rPr>
      </w:pPr>
      <w:r>
        <w:rPr>
          <w:rFonts w:ascii="Times New Roman" w:hAnsi="Times New Roman"/>
          <w:i/>
          <w:sz w:val="22"/>
          <w:szCs w:val="22"/>
          <w:highlight w:val="yellow"/>
          <w:lang w:val="en-GB"/>
        </w:rPr>
        <w:br w:type="page"/>
      </w:r>
    </w:p>
    <w:p w14:paraId="4475AD14" w14:textId="77777777" w:rsidR="00A36323" w:rsidRDefault="00A36323">
      <w:pPr>
        <w:pStyle w:val="ITAbsatzohneNr"/>
        <w:spacing w:line="276" w:lineRule="auto"/>
        <w:jc w:val="both"/>
        <w:rPr>
          <w:rFonts w:ascii="Times New Roman" w:hAnsi="Times New Roman"/>
          <w:i/>
          <w:sz w:val="22"/>
          <w:szCs w:val="22"/>
          <w:lang w:val="en-GB"/>
        </w:rPr>
      </w:pPr>
    </w:p>
    <w:p w14:paraId="396AA84F" w14:textId="21A64D59" w:rsidR="00A36323" w:rsidRDefault="2E2C7324" w:rsidP="67F670C6">
      <w:pPr>
        <w:pStyle w:val="ITberschrift1"/>
        <w:pageBreakBefore w:val="0"/>
        <w:spacing w:line="276" w:lineRule="auto"/>
        <w:ind w:left="680"/>
        <w:jc w:val="both"/>
        <w:rPr>
          <w:rFonts w:ascii="Times New Roman" w:hAnsi="Times New Roman"/>
          <w:sz w:val="28"/>
          <w:szCs w:val="28"/>
          <w:lang w:val="es-ES"/>
        </w:rPr>
      </w:pPr>
      <w:bookmarkStart w:id="111" w:name="_Toc195618460"/>
      <w:bookmarkStart w:id="112" w:name="_Toc195618582"/>
      <w:r w:rsidRPr="67F670C6">
        <w:rPr>
          <w:rFonts w:ascii="Times New Roman" w:hAnsi="Times New Roman"/>
          <w:sz w:val="28"/>
          <w:szCs w:val="28"/>
          <w:lang w:val="es-ES"/>
        </w:rPr>
        <w:t>Condiciones de elegibilidad</w:t>
      </w:r>
      <w:bookmarkEnd w:id="111"/>
      <w:bookmarkEnd w:id="112"/>
    </w:p>
    <w:p w14:paraId="2EF72E6A" w14:textId="0E634398" w:rsidR="00A36323" w:rsidRDefault="2E2C7324" w:rsidP="67F670C6">
      <w:pPr>
        <w:pStyle w:val="ITberschrift11"/>
        <w:rPr>
          <w:lang w:val="es-ES"/>
        </w:rPr>
      </w:pPr>
      <w:bookmarkStart w:id="113" w:name="_Toc195618461"/>
      <w:bookmarkStart w:id="114" w:name="_Toc195618583"/>
      <w:r w:rsidRPr="67F670C6">
        <w:rPr>
          <w:lang w:val="es-ES"/>
        </w:rPr>
        <w:t>Condiciones generales</w:t>
      </w:r>
      <w:bookmarkEnd w:id="113"/>
      <w:bookmarkEnd w:id="114"/>
    </w:p>
    <w:p w14:paraId="5CBB2D25" w14:textId="4BCBC97A" w:rsidR="00A36323" w:rsidRDefault="2E2C7324" w:rsidP="7C1D3B89">
      <w:pPr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Tenga en cuenta que, con el objetivo de verificar el cumplimiento de todas las condiciones aplicables de GBER</w:t>
      </w:r>
      <w:r w:rsidR="29EBBE97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, se le podrá solicitar documentación e información adicional a la presente solicitud en caso de ser admitido en fases posteriores del proceso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67F670C6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120C4E94" w14:textId="77777777" w:rsidR="00A36323" w:rsidRPr="006D6420" w:rsidRDefault="00A36323">
      <w:pPr>
        <w:jc w:val="both"/>
        <w:rPr>
          <w:rFonts w:ascii="Times New Roman" w:hAnsi="Times New Roman"/>
          <w:bCs/>
          <w:i/>
          <w:iCs/>
          <w:sz w:val="22"/>
          <w:szCs w:val="22"/>
          <w:lang w:val="es-ES"/>
        </w:rPr>
      </w:pPr>
    </w:p>
    <w:p w14:paraId="0566ADD4" w14:textId="06E11FB1" w:rsidR="00A36323" w:rsidRDefault="35463090" w:rsidP="67F670C6">
      <w:pPr>
        <w:pStyle w:val="Prrafodelista"/>
        <w:numPr>
          <w:ilvl w:val="0"/>
          <w:numId w:val="36"/>
        </w:numPr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67F670C6">
        <w:rPr>
          <w:rFonts w:ascii="Times New Roman" w:hAnsi="Times New Roman"/>
          <w:b/>
          <w:bCs/>
          <w:sz w:val="22"/>
          <w:szCs w:val="22"/>
          <w:lang w:val="es-ES"/>
        </w:rPr>
        <w:t>Efecto incentivador</w:t>
      </w:r>
      <w:r w:rsidR="67F670C6" w:rsidRPr="67F670C6">
        <w:rPr>
          <w:rFonts w:ascii="Times New Roman" w:hAnsi="Times New Roman"/>
          <w:b/>
          <w:bCs/>
          <w:sz w:val="22"/>
          <w:szCs w:val="22"/>
          <w:lang w:val="es-ES"/>
        </w:rPr>
        <w:t xml:space="preserve"> (Art</w:t>
      </w:r>
      <w:r w:rsidR="4B137320" w:rsidRPr="67F670C6">
        <w:rPr>
          <w:rFonts w:ascii="Times New Roman" w:hAnsi="Times New Roman"/>
          <w:b/>
          <w:bCs/>
          <w:sz w:val="22"/>
          <w:szCs w:val="22"/>
          <w:lang w:val="es-ES"/>
        </w:rPr>
        <w:t xml:space="preserve">ículo </w:t>
      </w:r>
      <w:r w:rsidR="67F670C6" w:rsidRPr="67F670C6">
        <w:rPr>
          <w:rFonts w:ascii="Times New Roman" w:hAnsi="Times New Roman"/>
          <w:b/>
          <w:bCs/>
          <w:sz w:val="22"/>
          <w:szCs w:val="22"/>
          <w:lang w:val="es-ES"/>
        </w:rPr>
        <w:t xml:space="preserve">6 GBER) </w:t>
      </w:r>
    </w:p>
    <w:p w14:paraId="65C0C1D5" w14:textId="10E7287D" w:rsidR="00A36323" w:rsidRDefault="67F670C6" w:rsidP="67F670C6">
      <w:pPr>
        <w:pStyle w:val="Prrafodelista"/>
        <w:ind w:left="0"/>
        <w:jc w:val="both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40373F77" w:rsidRPr="67F670C6">
        <w:rPr>
          <w:rFonts w:ascii="Times New Roman" w:hAnsi="Times New Roman"/>
          <w:sz w:val="22"/>
          <w:szCs w:val="22"/>
          <w:lang w:val="es-ES"/>
        </w:rPr>
        <w:t xml:space="preserve">El solicitante confirma que el proyecto no ha </w:t>
      </w:r>
      <w:r w:rsidR="5AA0B59B" w:rsidRPr="67F670C6">
        <w:rPr>
          <w:rFonts w:ascii="Times New Roman" w:hAnsi="Times New Roman"/>
          <w:sz w:val="22"/>
          <w:szCs w:val="22"/>
          <w:lang w:val="es-ES"/>
        </w:rPr>
        <w:t>comenzado</w:t>
      </w:r>
      <w:r w:rsidR="434A2A67" w:rsidRPr="67F670C6">
        <w:rPr>
          <w:rFonts w:ascii="Times New Roman" w:hAnsi="Times New Roman"/>
          <w:sz w:val="22"/>
          <w:szCs w:val="22"/>
          <w:lang w:val="es-ES"/>
        </w:rPr>
        <w:t xml:space="preserve"> antes de la presentación de esta solicitud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. </w:t>
      </w:r>
    </w:p>
    <w:p w14:paraId="7A05AECF" w14:textId="08D85D0D" w:rsidR="00A36323" w:rsidRDefault="67F670C6" w:rsidP="7C1D3B89">
      <w:pPr>
        <w:pStyle w:val="Prrafodelista"/>
        <w:ind w:left="0"/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(</w:t>
      </w:r>
      <w:r w:rsidR="6A8AE490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Ver la definición de 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“</w:t>
      </w:r>
      <w:r w:rsidR="61D90AAC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inicio de los trabajos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”</w:t>
      </w:r>
      <w:r w:rsidR="48029A4C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en el 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Art</w:t>
      </w:r>
      <w:r w:rsidR="6316099E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ículo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2(23) </w:t>
      </w:r>
      <w:r w:rsidR="1A2C468D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de 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GBER).</w:t>
      </w:r>
    </w:p>
    <w:p w14:paraId="55F2AB93" w14:textId="0911A89D" w:rsidR="00A36323" w:rsidRDefault="15928982" w:rsidP="67F670C6">
      <w:pPr>
        <w:pStyle w:val="Prrafodelista"/>
        <w:numPr>
          <w:ilvl w:val="0"/>
          <w:numId w:val="36"/>
        </w:numPr>
        <w:spacing w:before="100" w:beforeAutospacing="1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67F670C6">
        <w:rPr>
          <w:rFonts w:ascii="Times New Roman" w:hAnsi="Times New Roman"/>
          <w:b/>
          <w:bCs/>
          <w:sz w:val="22"/>
          <w:szCs w:val="22"/>
          <w:lang w:val="es-ES"/>
        </w:rPr>
        <w:t>Acumulació</w:t>
      </w:r>
      <w:r w:rsidR="67F670C6" w:rsidRPr="67F670C6">
        <w:rPr>
          <w:rFonts w:ascii="Times New Roman" w:hAnsi="Times New Roman"/>
          <w:b/>
          <w:bCs/>
          <w:sz w:val="22"/>
          <w:szCs w:val="22"/>
          <w:lang w:val="es-ES"/>
        </w:rPr>
        <w:t xml:space="preserve">n </w:t>
      </w:r>
      <w:r w:rsidR="4ED268F3" w:rsidRPr="67F670C6">
        <w:rPr>
          <w:rFonts w:ascii="Times New Roman" w:hAnsi="Times New Roman"/>
          <w:b/>
          <w:bCs/>
          <w:sz w:val="22"/>
          <w:szCs w:val="22"/>
          <w:lang w:val="es-ES"/>
        </w:rPr>
        <w:t xml:space="preserve">de ayudas </w:t>
      </w:r>
      <w:r w:rsidR="67F670C6" w:rsidRPr="67F670C6">
        <w:rPr>
          <w:rFonts w:ascii="Times New Roman" w:hAnsi="Times New Roman"/>
          <w:b/>
          <w:bCs/>
          <w:sz w:val="22"/>
          <w:szCs w:val="22"/>
          <w:lang w:val="es-ES"/>
        </w:rPr>
        <w:t>(Art</w:t>
      </w:r>
      <w:r w:rsidR="63B39096" w:rsidRPr="67F670C6">
        <w:rPr>
          <w:rFonts w:ascii="Times New Roman" w:hAnsi="Times New Roman"/>
          <w:b/>
          <w:bCs/>
          <w:sz w:val="22"/>
          <w:szCs w:val="22"/>
          <w:lang w:val="es-ES"/>
        </w:rPr>
        <w:t>ículo</w:t>
      </w:r>
      <w:r w:rsidR="67F670C6" w:rsidRPr="67F670C6">
        <w:rPr>
          <w:rFonts w:ascii="Times New Roman" w:hAnsi="Times New Roman"/>
          <w:b/>
          <w:bCs/>
          <w:sz w:val="22"/>
          <w:szCs w:val="22"/>
          <w:lang w:val="es-ES"/>
        </w:rPr>
        <w:t xml:space="preserve"> 8 GBER)</w:t>
      </w:r>
    </w:p>
    <w:p w14:paraId="358FE384" w14:textId="1C1F721D" w:rsidR="00A36323" w:rsidRDefault="67F670C6" w:rsidP="67F670C6">
      <w:pPr>
        <w:jc w:val="both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5D0221E9" w:rsidRPr="67F670C6">
        <w:rPr>
          <w:rFonts w:ascii="Times New Roman" w:hAnsi="Times New Roman"/>
          <w:sz w:val="22"/>
          <w:szCs w:val="22"/>
          <w:lang w:val="es-ES"/>
        </w:rPr>
        <w:t xml:space="preserve">El solicitante declara que no ha recibido ni solicitado apoyo público adicional para los mismos costes subvencionables de este </w:t>
      </w:r>
      <w:r w:rsidR="63210AF1" w:rsidRPr="67F670C6">
        <w:rPr>
          <w:rFonts w:ascii="Times New Roman" w:hAnsi="Times New Roman"/>
          <w:sz w:val="22"/>
          <w:szCs w:val="22"/>
          <w:lang w:val="es-ES"/>
        </w:rPr>
        <w:t>proyecto</w:t>
      </w:r>
      <w:r w:rsidR="5D0221E9" w:rsidRPr="67F670C6">
        <w:rPr>
          <w:rFonts w:ascii="Times New Roman" w:hAnsi="Times New Roman"/>
          <w:sz w:val="22"/>
          <w:szCs w:val="22"/>
          <w:lang w:val="es-ES"/>
        </w:rPr>
        <w:t>, más allá del solicitado en este documento</w:t>
      </w:r>
      <w:r w:rsidRPr="67F670C6">
        <w:rPr>
          <w:rFonts w:ascii="Times New Roman" w:hAnsi="Times New Roman"/>
          <w:sz w:val="22"/>
          <w:szCs w:val="22"/>
          <w:lang w:val="es-ES"/>
        </w:rPr>
        <w:t>.</w:t>
      </w:r>
    </w:p>
    <w:p w14:paraId="146726AE" w14:textId="6C3FDFD1" w:rsidR="00A36323" w:rsidRDefault="525B237A" w:rsidP="7C1D3B89">
      <w:pPr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En caso contrario, indique por favor los importes, las fuentes y las bases </w:t>
      </w:r>
      <w:r w:rsidR="6E1166D4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legales</w:t>
      </w: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del apoyo público adicional recibido o solicitado.</w:t>
      </w:r>
    </w:p>
    <w:p w14:paraId="44330F83" w14:textId="7C597894" w:rsidR="00A36323" w:rsidRDefault="736C65ED" w:rsidP="67F670C6">
      <w:pPr>
        <w:pStyle w:val="ITberschrift11"/>
        <w:rPr>
          <w:lang w:val="es-ES"/>
        </w:rPr>
      </w:pPr>
      <w:bookmarkStart w:id="115" w:name="_Toc195618462"/>
      <w:bookmarkStart w:id="116" w:name="_Toc195618584"/>
      <w:r w:rsidRPr="67F670C6">
        <w:rPr>
          <w:lang w:val="es-ES"/>
        </w:rPr>
        <w:t>Condiciones específicas según el artículo</w:t>
      </w:r>
      <w:r w:rsidR="306F2917" w:rsidRPr="67F670C6">
        <w:rPr>
          <w:lang w:val="es-ES"/>
        </w:rPr>
        <w:t xml:space="preserve"> 25(6)(d) </w:t>
      </w:r>
      <w:r w:rsidR="27EAE940" w:rsidRPr="67F670C6">
        <w:rPr>
          <w:lang w:val="es-ES"/>
        </w:rPr>
        <w:t xml:space="preserve">de </w:t>
      </w:r>
      <w:r w:rsidR="306F2917" w:rsidRPr="67F670C6">
        <w:rPr>
          <w:lang w:val="es-ES"/>
        </w:rPr>
        <w:t>GBER</w:t>
      </w:r>
      <w:bookmarkEnd w:id="115"/>
      <w:bookmarkEnd w:id="116"/>
    </w:p>
    <w:p w14:paraId="2EF1E993" w14:textId="4FDAADA8" w:rsidR="00A36323" w:rsidRDefault="08F6D5FE" w:rsidP="67F670C6">
      <w:pPr>
        <w:pStyle w:val="Bodytext20"/>
        <w:numPr>
          <w:ilvl w:val="0"/>
          <w:numId w:val="37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de-DE"/>
        </w:rPr>
      </w:pPr>
      <w:r w:rsidRPr="67F670C6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de-DE"/>
        </w:rPr>
        <w:t>Participación en una convocatoria abierta para formar parte de un proyecto diseñado conjuntamente por al menos tres Estados miembros o partes contratantes del Acuerdo del EEE</w:t>
      </w:r>
      <w:r w:rsidR="306F2917" w:rsidRPr="67F670C6">
        <w:rPr>
          <w:rFonts w:ascii="Times New Roman" w:eastAsia="Times New Roman" w:hAnsi="Times New Roman" w:cs="Times New Roman"/>
          <w:b/>
          <w:bCs/>
          <w:sz w:val="22"/>
          <w:szCs w:val="22"/>
          <w:lang w:val="es-ES" w:eastAsia="de-DE"/>
        </w:rPr>
        <w:t>;</w:t>
      </w:r>
    </w:p>
    <w:p w14:paraId="7B09D9E3" w14:textId="52C3E0A1" w:rsidR="00A36323" w:rsidRDefault="306F2917" w:rsidP="7C1D3B89">
      <w:pPr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  <w:r w:rsidRPr="7C1D3B89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7C1D3B89">
        <w:rPr>
          <w:rFonts w:ascii="Times New Roman" w:hAnsi="Times New Roman"/>
          <w:sz w:val="22"/>
          <w:szCs w:val="22"/>
          <w:lang w:val="es-ES"/>
        </w:rPr>
        <w:t xml:space="preserve"> </w:t>
      </w:r>
      <w:r w:rsidR="7F1AE15D" w:rsidRPr="7C1D3B89">
        <w:rPr>
          <w:rFonts w:ascii="Times New Roman" w:hAnsi="Times New Roman"/>
          <w:sz w:val="22"/>
          <w:szCs w:val="22"/>
          <w:lang w:val="es-ES"/>
        </w:rPr>
        <w:t>El solicitante declara que el proyecto ha sido presentado en el marco del proceso nacional vigente, asociado al posible IPCEI de inteligencia artificial (IPCEI AI).</w:t>
      </w:r>
      <w:r w:rsidR="00000000" w:rsidRPr="006D6420">
        <w:rPr>
          <w:lang w:val="es-ES"/>
        </w:rPr>
        <w:br/>
      </w:r>
    </w:p>
    <w:p w14:paraId="42AFC42D" w14:textId="77777777" w:rsidR="00A36323" w:rsidRPr="006D6420" w:rsidRDefault="00A36323">
      <w:pPr>
        <w:rPr>
          <w:rFonts w:ascii="Times New Roman" w:hAnsi="Times New Roman"/>
          <w:sz w:val="22"/>
          <w:szCs w:val="22"/>
          <w:lang w:val="es-ES"/>
        </w:rPr>
      </w:pPr>
    </w:p>
    <w:p w14:paraId="2695BEFE" w14:textId="331F5C85" w:rsidR="00A36323" w:rsidRDefault="1851D312" w:rsidP="67F670C6">
      <w:pPr>
        <w:pStyle w:val="Prrafodelista"/>
        <w:numPr>
          <w:ilvl w:val="0"/>
          <w:numId w:val="37"/>
        </w:numPr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Times New Roman" w:hAnsi="Times New Roman"/>
          <w:b/>
          <w:bCs/>
          <w:sz w:val="22"/>
          <w:szCs w:val="22"/>
          <w:lang w:val="es-ES"/>
        </w:rPr>
        <w:t>Colaboraciones transfronterizas efectivas</w:t>
      </w:r>
      <w:r w:rsidR="67F670C6" w:rsidRPr="67F670C6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306DDE57" w14:textId="138A59C6" w:rsidR="00A36323" w:rsidRDefault="306F2917" w:rsidP="67F670C6">
      <w:pPr>
        <w:jc w:val="both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276D0F84" w:rsidRPr="67F670C6">
        <w:rPr>
          <w:rFonts w:ascii="Times New Roman" w:hAnsi="Times New Roman"/>
          <w:sz w:val="22"/>
          <w:szCs w:val="22"/>
          <w:lang w:val="es-ES"/>
        </w:rPr>
        <w:t xml:space="preserve">El solicitante se compromete a establecer colaboraciones transfronterizas efectivas con entidades </w:t>
      </w:r>
      <w:r w:rsidR="3488812E" w:rsidRPr="67F670C6">
        <w:rPr>
          <w:rFonts w:ascii="Times New Roman" w:hAnsi="Times New Roman"/>
          <w:sz w:val="22"/>
          <w:szCs w:val="22"/>
          <w:lang w:val="es-ES"/>
        </w:rPr>
        <w:t>establecidas</w:t>
      </w:r>
      <w:r w:rsidR="276D0F84" w:rsidRPr="67F670C6">
        <w:rPr>
          <w:rFonts w:ascii="Times New Roman" w:hAnsi="Times New Roman"/>
          <w:sz w:val="22"/>
          <w:szCs w:val="22"/>
          <w:lang w:val="es-ES"/>
        </w:rPr>
        <w:t xml:space="preserve"> en al menos</w:t>
      </w:r>
      <w:r w:rsidRPr="67F670C6">
        <w:rPr>
          <w:rFonts w:ascii="Times New Roman" w:hAnsi="Times New Roman"/>
          <w:sz w:val="22"/>
          <w:szCs w:val="22"/>
          <w:lang w:val="es-ES"/>
        </w:rPr>
        <w:t>:</w:t>
      </w:r>
    </w:p>
    <w:p w14:paraId="24D61E7B" w14:textId="1F954AFB" w:rsidR="00A36323" w:rsidRDefault="2BBBDD2F" w:rsidP="67F670C6">
      <w:pPr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Times New Roman" w:hAnsi="Times New Roman"/>
          <w:sz w:val="22"/>
          <w:szCs w:val="22"/>
          <w:lang w:val="es-ES"/>
        </w:rPr>
        <w:t>Un Estado miembro si el solicitante es una PYME;</w:t>
      </w:r>
    </w:p>
    <w:p w14:paraId="5B2A7059" w14:textId="1DF0B8DF" w:rsidR="00A36323" w:rsidRDefault="2BBBDD2F" w:rsidP="67F670C6">
      <w:pPr>
        <w:numPr>
          <w:ilvl w:val="0"/>
          <w:numId w:val="33"/>
        </w:numPr>
        <w:jc w:val="both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Times New Roman" w:hAnsi="Times New Roman"/>
          <w:sz w:val="22"/>
          <w:szCs w:val="22"/>
          <w:lang w:val="es-ES"/>
        </w:rPr>
        <w:t>Dos Estados miembros si el solicitante es una gran empresa.</w:t>
      </w:r>
    </w:p>
    <w:p w14:paraId="271CA723" w14:textId="77777777" w:rsidR="00A36323" w:rsidRDefault="00A36323" w:rsidP="67F670C6">
      <w:pPr>
        <w:jc w:val="both"/>
        <w:rPr>
          <w:rFonts w:ascii="Times New Roman" w:hAnsi="Times New Roman"/>
          <w:sz w:val="22"/>
          <w:szCs w:val="22"/>
          <w:lang w:val="es-ES"/>
        </w:rPr>
      </w:pPr>
    </w:p>
    <w:p w14:paraId="5582FB01" w14:textId="3CE5AE20" w:rsidR="00A36323" w:rsidRDefault="2BBBDD2F" w:rsidP="7C1D3B89">
      <w:pPr>
        <w:jc w:val="both"/>
        <w:rPr>
          <w:rFonts w:ascii="Times New Roman" w:hAnsi="Times New Roman"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sz w:val="22"/>
          <w:szCs w:val="22"/>
          <w:highlight w:val="yellow"/>
          <w:lang w:val="es-ES"/>
        </w:rPr>
        <w:t>Especifica los socios extranjeros que ya están involucrados o se espera que participen, así como la naturaleza de la colaboración prevista</w:t>
      </w:r>
      <w:r w:rsidR="67F670C6" w:rsidRPr="7C1D3B89">
        <w:rPr>
          <w:rFonts w:ascii="Times New Roman" w:hAnsi="Times New Roman"/>
          <w:sz w:val="22"/>
          <w:szCs w:val="22"/>
          <w:highlight w:val="yellow"/>
          <w:lang w:val="es-ES"/>
        </w:rPr>
        <w:t>.</w:t>
      </w:r>
    </w:p>
    <w:p w14:paraId="75FBE423" w14:textId="77777777" w:rsidR="00A36323" w:rsidRPr="006D6420" w:rsidRDefault="00A36323" w:rsidP="7C1D3B89">
      <w:pPr>
        <w:rPr>
          <w:rFonts w:ascii="Times New Roman" w:hAnsi="Times New Roman"/>
          <w:sz w:val="22"/>
          <w:szCs w:val="22"/>
          <w:highlight w:val="yellow"/>
          <w:lang w:val="es-ES"/>
        </w:rPr>
      </w:pPr>
    </w:p>
    <w:p w14:paraId="52D3722A" w14:textId="536234AC" w:rsidR="6B0CB7FC" w:rsidRPr="006D6420" w:rsidRDefault="6B0CB7FC" w:rsidP="7C1D3B89">
      <w:pPr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La colaboración efectiva debe cumplir con lo establecido en el Artículo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2(90) </w:t>
      </w:r>
      <w:r w:rsidR="38BF4379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de 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GBER.</w:t>
      </w:r>
      <w:r w:rsidR="7910756E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Atal efecto, se entiende por “colaboración efectiva” aquella que se realiza entre al menos dos partes independientes, con el objetivo de intercambiar conocimientos o tecnología, o de alcanzar un objetivo común basado en una división del trabajo, en la que las partes</w:t>
      </w:r>
      <w:r w:rsidR="65FE4562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definen conjuntamente el alcance del proyecto colaborativo, contribuyen a su implementación y comparten tanto riesgos como resultados. Una o varias de las partes pueden asumir la totalidad de los costes del proyecto, liberando así a las demás de los riesgos financieros.</w:t>
      </w:r>
      <w:r w:rsidR="6B6647FF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 xml:space="preserve"> La investigación subcontratada y la prestación de servicios de investigación no se consideran formas de colaboración.</w:t>
      </w:r>
    </w:p>
    <w:p w14:paraId="2D3F0BEC" w14:textId="77777777" w:rsidR="00A36323" w:rsidRPr="006D6420" w:rsidRDefault="00A36323">
      <w:pPr>
        <w:jc w:val="both"/>
        <w:rPr>
          <w:rFonts w:ascii="Times New Roman" w:hAnsi="Times New Roman"/>
          <w:i/>
          <w:iCs/>
          <w:sz w:val="22"/>
          <w:szCs w:val="22"/>
          <w:lang w:val="es-ES"/>
        </w:rPr>
      </w:pPr>
    </w:p>
    <w:p w14:paraId="75CF4315" w14:textId="77777777" w:rsidR="00A36323" w:rsidRDefault="00A36323" w:rsidP="67F670C6">
      <w:pPr>
        <w:rPr>
          <w:rFonts w:ascii="Times New Roman" w:hAnsi="Times New Roman"/>
          <w:b/>
          <w:bCs/>
          <w:sz w:val="22"/>
          <w:szCs w:val="22"/>
          <w:lang w:val="es-ES" w:eastAsia="it-IT"/>
        </w:rPr>
      </w:pPr>
    </w:p>
    <w:p w14:paraId="1387BD57" w14:textId="58C54679" w:rsidR="00A36323" w:rsidRDefault="67F670C6" w:rsidP="4674646A">
      <w:pPr>
        <w:rPr>
          <w:rFonts w:ascii="Times New Roman" w:hAnsi="Times New Roman"/>
          <w:b/>
          <w:bCs/>
          <w:sz w:val="22"/>
          <w:szCs w:val="22"/>
          <w:lang w:val="es-ES"/>
        </w:rPr>
      </w:pPr>
      <w:r w:rsidRPr="4674646A">
        <w:rPr>
          <w:rFonts w:ascii="Times New Roman" w:hAnsi="Times New Roman"/>
          <w:b/>
          <w:bCs/>
          <w:sz w:val="22"/>
          <w:szCs w:val="22"/>
          <w:lang w:val="es-ES"/>
        </w:rPr>
        <w:t xml:space="preserve">c. </w:t>
      </w:r>
      <w:r w:rsidR="46A9B5F3" w:rsidRPr="4674646A">
        <w:rPr>
          <w:rFonts w:ascii="Times New Roman" w:hAnsi="Times New Roman"/>
          <w:b/>
          <w:bCs/>
          <w:sz w:val="22"/>
          <w:szCs w:val="22"/>
          <w:lang w:val="es-ES"/>
        </w:rPr>
        <w:t xml:space="preserve">Amplia difusión de los </w:t>
      </w:r>
      <w:r w:rsidR="5F04947E" w:rsidRPr="4674646A">
        <w:rPr>
          <w:rFonts w:ascii="Times New Roman" w:hAnsi="Times New Roman"/>
          <w:b/>
          <w:bCs/>
          <w:sz w:val="22"/>
          <w:szCs w:val="22"/>
          <w:lang w:val="es-ES"/>
        </w:rPr>
        <w:t>resultados</w:t>
      </w:r>
      <w:r w:rsidR="46A9B5F3" w:rsidRPr="4674646A">
        <w:rPr>
          <w:rFonts w:ascii="Times New Roman" w:hAnsi="Times New Roman"/>
          <w:b/>
          <w:bCs/>
          <w:sz w:val="22"/>
          <w:szCs w:val="22"/>
          <w:lang w:val="es-ES"/>
        </w:rPr>
        <w:t xml:space="preserve"> del proyecto de I+D</w:t>
      </w:r>
      <w:r w:rsidRPr="4674646A">
        <w:rPr>
          <w:rFonts w:ascii="Times New Roman" w:hAnsi="Times New Roman"/>
          <w:b/>
          <w:bCs/>
          <w:sz w:val="22"/>
          <w:szCs w:val="22"/>
          <w:lang w:val="es-ES"/>
        </w:rPr>
        <w:t xml:space="preserve">  </w:t>
      </w:r>
    </w:p>
    <w:p w14:paraId="5740C019" w14:textId="3A63EEC8" w:rsidR="00A36323" w:rsidRDefault="4D121855" w:rsidP="67F670C6">
      <w:pPr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Times New Roman" w:hAnsi="Times New Roman"/>
          <w:sz w:val="22"/>
          <w:szCs w:val="22"/>
          <w:lang w:val="es-ES"/>
        </w:rPr>
        <w:t>Seleccione uno o varios de los siguientes métodos de difusión.</w:t>
      </w:r>
    </w:p>
    <w:p w14:paraId="08C65162" w14:textId="6B134398" w:rsidR="00A36323" w:rsidRDefault="67F670C6" w:rsidP="67F670C6">
      <w:pPr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55BFE5F2" w:rsidRPr="67F670C6">
        <w:rPr>
          <w:rFonts w:ascii="Times New Roman" w:hAnsi="Times New Roman"/>
          <w:sz w:val="22"/>
          <w:szCs w:val="22"/>
          <w:lang w:val="es-ES"/>
        </w:rPr>
        <w:t>Los resultados del proyecto estarán disponibles en al menos tres Estados miembros o partes contratantes del Acuerdo del EEE a través de: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0000000" w:rsidRPr="006D6420">
        <w:rPr>
          <w:lang w:val="es-ES"/>
        </w:rPr>
        <w:br/>
      </w:r>
      <w:r w:rsidRPr="67F670C6">
        <w:rPr>
          <w:rFonts w:ascii="Times New Roman" w:hAnsi="Times New Roman"/>
          <w:sz w:val="22"/>
          <w:szCs w:val="22"/>
          <w:lang w:val="es-ES"/>
        </w:rPr>
        <w:t> </w:t>
      </w:r>
      <w:r w:rsidR="00000000" w:rsidRPr="006D6420">
        <w:rPr>
          <w:lang w:val="es-ES"/>
        </w:rPr>
        <w:tab/>
      </w: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265A8351" w:rsidRPr="67F670C6">
        <w:rPr>
          <w:rFonts w:ascii="Times New Roman" w:hAnsi="Times New Roman"/>
          <w:sz w:val="22"/>
          <w:szCs w:val="22"/>
          <w:lang w:val="es-ES"/>
        </w:rPr>
        <w:t>publicaciones</w:t>
      </w:r>
      <w:r w:rsidR="00000000" w:rsidRPr="006D6420">
        <w:rPr>
          <w:lang w:val="es-ES"/>
        </w:rPr>
        <w:br/>
      </w:r>
      <w:r w:rsidRPr="67F670C6">
        <w:rPr>
          <w:rFonts w:ascii="Times New Roman" w:hAnsi="Times New Roman"/>
          <w:sz w:val="22"/>
          <w:szCs w:val="22"/>
          <w:lang w:val="es-ES"/>
        </w:rPr>
        <w:lastRenderedPageBreak/>
        <w:t> </w:t>
      </w:r>
      <w:r w:rsidR="00000000" w:rsidRPr="006D6420">
        <w:rPr>
          <w:lang w:val="es-ES"/>
        </w:rPr>
        <w:tab/>
      </w: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conferenc</w:t>
      </w:r>
      <w:r w:rsidR="5FE88225" w:rsidRPr="67F670C6">
        <w:rPr>
          <w:rFonts w:ascii="Times New Roman" w:hAnsi="Times New Roman"/>
          <w:sz w:val="22"/>
          <w:szCs w:val="22"/>
          <w:lang w:val="es-ES"/>
        </w:rPr>
        <w:t>ia</w:t>
      </w:r>
      <w:r w:rsidRPr="67F670C6">
        <w:rPr>
          <w:rFonts w:ascii="Times New Roman" w:hAnsi="Times New Roman"/>
          <w:sz w:val="22"/>
          <w:szCs w:val="22"/>
          <w:lang w:val="es-ES"/>
        </w:rPr>
        <w:t>s</w:t>
      </w:r>
      <w:r w:rsidR="00000000" w:rsidRPr="006D6420">
        <w:rPr>
          <w:lang w:val="es-ES"/>
        </w:rPr>
        <w:br/>
      </w:r>
      <w:r w:rsidRPr="67F670C6">
        <w:rPr>
          <w:rFonts w:ascii="Times New Roman" w:hAnsi="Times New Roman"/>
          <w:sz w:val="22"/>
          <w:szCs w:val="22"/>
          <w:lang w:val="es-ES"/>
        </w:rPr>
        <w:t> </w:t>
      </w:r>
      <w:r w:rsidR="00000000" w:rsidRPr="006D6420">
        <w:rPr>
          <w:lang w:val="es-ES"/>
        </w:rPr>
        <w:tab/>
      </w: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5D601389" w:rsidRPr="67F670C6">
        <w:rPr>
          <w:rFonts w:ascii="Times New Roman" w:hAnsi="Times New Roman"/>
          <w:sz w:val="22"/>
          <w:szCs w:val="22"/>
          <w:lang w:val="es-ES"/>
        </w:rPr>
        <w:t>repositorios abierto</w:t>
      </w:r>
      <w:r w:rsidR="6DDA1336" w:rsidRPr="67F670C6">
        <w:rPr>
          <w:rFonts w:ascii="Times New Roman" w:hAnsi="Times New Roman"/>
          <w:sz w:val="22"/>
          <w:szCs w:val="22"/>
          <w:lang w:val="es-ES"/>
        </w:rPr>
        <w:t>s</w:t>
      </w:r>
      <w:r w:rsidR="00000000" w:rsidRPr="006D6420">
        <w:rPr>
          <w:lang w:val="es-ES"/>
        </w:rPr>
        <w:br/>
      </w:r>
      <w:r w:rsidRPr="67F670C6">
        <w:rPr>
          <w:rFonts w:ascii="Times New Roman" w:hAnsi="Times New Roman"/>
          <w:sz w:val="22"/>
          <w:szCs w:val="22"/>
          <w:lang w:val="es-ES"/>
        </w:rPr>
        <w:t> </w:t>
      </w:r>
      <w:r w:rsidR="00000000" w:rsidRPr="006D6420">
        <w:rPr>
          <w:lang w:val="es-ES"/>
        </w:rPr>
        <w:tab/>
      </w: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33E966F3" w:rsidRPr="67F670C6">
        <w:rPr>
          <w:rFonts w:ascii="Times New Roman" w:hAnsi="Times New Roman"/>
          <w:sz w:val="22"/>
          <w:szCs w:val="22"/>
          <w:lang w:val="es-ES"/>
        </w:rPr>
        <w:t>software gratuito o de código abierto</w:t>
      </w:r>
    </w:p>
    <w:p w14:paraId="179AF64A" w14:textId="1416FD63" w:rsidR="00A36323" w:rsidRDefault="67F670C6" w:rsidP="67F670C6">
      <w:pPr>
        <w:ind w:left="720"/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204596F1" w:rsidRPr="67F670C6">
        <w:rPr>
          <w:rFonts w:ascii="Times New Roman" w:hAnsi="Times New Roman"/>
          <w:sz w:val="22"/>
          <w:szCs w:val="22"/>
          <w:lang w:val="es-ES"/>
        </w:rPr>
        <w:t>puesta a disposición periódica de licencias para los resultados protegid</w:t>
      </w:r>
      <w:r w:rsidR="1FF1C892" w:rsidRPr="67F670C6">
        <w:rPr>
          <w:rFonts w:ascii="Times New Roman" w:hAnsi="Times New Roman"/>
          <w:sz w:val="22"/>
          <w:szCs w:val="22"/>
          <w:lang w:val="es-ES"/>
        </w:rPr>
        <w:t>os por derechos de propiedad intelectual, a un precio de mercado y en condiciones no exclusivas y no discriminatorias, para su uso por parte de interesados en el EEE</w:t>
      </w:r>
    </w:p>
    <w:p w14:paraId="1313E386" w14:textId="5727E94E" w:rsidR="00A36323" w:rsidRDefault="00000000" w:rsidP="67F670C6">
      <w:pPr>
        <w:rPr>
          <w:rFonts w:ascii="Times New Roman" w:hAnsi="Times New Roman"/>
          <w:sz w:val="22"/>
          <w:szCs w:val="22"/>
          <w:lang w:val="es-ES"/>
        </w:rPr>
      </w:pPr>
      <w:r w:rsidRPr="006D6420">
        <w:rPr>
          <w:rFonts w:ascii="Times New Roman" w:hAnsi="Times New Roman"/>
          <w:sz w:val="22"/>
          <w:szCs w:val="22"/>
          <w:lang w:val="es-ES"/>
        </w:rPr>
        <w:tab/>
      </w:r>
      <w:r w:rsidR="67F670C6"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="67F670C6" w:rsidRPr="67F670C6">
        <w:rPr>
          <w:rFonts w:ascii="Times New Roman" w:hAnsi="Times New Roman"/>
          <w:sz w:val="22"/>
          <w:szCs w:val="22"/>
          <w:lang w:val="es-ES"/>
        </w:rPr>
        <w:t xml:space="preserve"> Ot</w:t>
      </w:r>
      <w:r w:rsidR="1D4F7DFC" w:rsidRPr="67F670C6">
        <w:rPr>
          <w:rFonts w:ascii="Times New Roman" w:hAnsi="Times New Roman"/>
          <w:sz w:val="22"/>
          <w:szCs w:val="22"/>
          <w:lang w:val="es-ES"/>
        </w:rPr>
        <w:t xml:space="preserve">ros </w:t>
      </w:r>
      <w:r w:rsidR="67F670C6" w:rsidRPr="67F670C6">
        <w:rPr>
          <w:rFonts w:ascii="Times New Roman" w:hAnsi="Times New Roman"/>
          <w:sz w:val="22"/>
          <w:szCs w:val="22"/>
          <w:lang w:val="es-ES"/>
        </w:rPr>
        <w:t>(</w:t>
      </w:r>
      <w:r w:rsidR="35DE0178" w:rsidRPr="67F670C6">
        <w:rPr>
          <w:rFonts w:ascii="Times New Roman" w:hAnsi="Times New Roman"/>
          <w:sz w:val="22"/>
          <w:szCs w:val="22"/>
          <w:lang w:val="es-ES"/>
        </w:rPr>
        <w:t>por favor, especifique</w:t>
      </w:r>
      <w:r w:rsidR="67F670C6" w:rsidRPr="67F670C6">
        <w:rPr>
          <w:rFonts w:ascii="Times New Roman" w:hAnsi="Times New Roman"/>
          <w:sz w:val="22"/>
          <w:szCs w:val="22"/>
          <w:lang w:val="es-ES"/>
        </w:rPr>
        <w:t xml:space="preserve">) </w:t>
      </w:r>
    </w:p>
    <w:p w14:paraId="152B2375" w14:textId="57BDD887" w:rsidR="00A36323" w:rsidRDefault="67F670C6" w:rsidP="67F670C6">
      <w:pPr>
        <w:rPr>
          <w:rFonts w:ascii="Times New Roman" w:hAnsi="Times New Roman"/>
          <w:sz w:val="22"/>
          <w:szCs w:val="22"/>
          <w:lang w:val="es-ES"/>
        </w:rPr>
      </w:pPr>
      <w:r w:rsidRPr="67F670C6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67F670C6">
        <w:rPr>
          <w:rFonts w:ascii="Times New Roman" w:hAnsi="Times New Roman"/>
          <w:sz w:val="22"/>
          <w:szCs w:val="22"/>
          <w:lang w:val="es-ES"/>
        </w:rPr>
        <w:t xml:space="preserve"> </w:t>
      </w:r>
      <w:r w:rsidR="0E502458" w:rsidRPr="67F670C6">
        <w:rPr>
          <w:rFonts w:ascii="Times New Roman" w:hAnsi="Times New Roman"/>
          <w:sz w:val="22"/>
          <w:szCs w:val="22"/>
          <w:lang w:val="es-ES"/>
        </w:rPr>
        <w:t>Los resultados del proyecto estarán disponibles para su uso por terceros interesados del EEE mediante licencias concedidas a precio de mercado y en condiciones no exclusivas y no discriminatorias</w:t>
      </w:r>
    </w:p>
    <w:p w14:paraId="3CB648E9" w14:textId="77777777" w:rsidR="00A36323" w:rsidRDefault="00A36323" w:rsidP="67F670C6">
      <w:pPr>
        <w:rPr>
          <w:rFonts w:ascii="Times New Roman" w:hAnsi="Times New Roman"/>
          <w:sz w:val="22"/>
          <w:szCs w:val="22"/>
          <w:lang w:val="es-ES"/>
        </w:rPr>
      </w:pPr>
    </w:p>
    <w:p w14:paraId="195BFCD8" w14:textId="6E749532" w:rsidR="00A36323" w:rsidRDefault="0E502458" w:rsidP="7C1D3B89">
      <w:pPr>
        <w:jc w:val="both"/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Describa brevemente las medidas previstas para garantizar una amplia difusión de los resultados del proyecto en toda la UE, de acuerdo con las opciones seleccionadas</w:t>
      </w:r>
      <w:r w:rsidR="67F670C6" w:rsidRPr="7C1D3B89">
        <w:rPr>
          <w:rFonts w:ascii="Times New Roman" w:hAnsi="Times New Roman"/>
          <w:i/>
          <w:iCs/>
          <w:sz w:val="22"/>
          <w:szCs w:val="22"/>
          <w:highlight w:val="yellow"/>
          <w:lang w:val="es-ES"/>
        </w:rPr>
        <w:t>.</w:t>
      </w:r>
      <w:r w:rsidR="67F670C6" w:rsidRPr="7C1D3B89">
        <w:rPr>
          <w:rFonts w:ascii="Times New Roman" w:hAnsi="Times New Roman"/>
          <w:i/>
          <w:iCs/>
          <w:sz w:val="22"/>
          <w:szCs w:val="22"/>
          <w:lang w:val="es-ES"/>
        </w:rPr>
        <w:t xml:space="preserve"> </w:t>
      </w:r>
    </w:p>
    <w:p w14:paraId="783C0F7E" w14:textId="62E207B5" w:rsidR="00A36323" w:rsidRDefault="6071C85A" w:rsidP="7C1D3B89">
      <w:pPr>
        <w:jc w:val="both"/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</w:pPr>
      <w:r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(</w:t>
      </w:r>
      <w:r w:rsidR="67F670C6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M</w:t>
      </w:r>
      <w:r w:rsidR="7397BD6F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áximo</w:t>
      </w:r>
      <w:r w:rsidR="67F670C6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 xml:space="preserve"> 150 </w:t>
      </w:r>
      <w:r w:rsidR="01B7EC5B" w:rsidRPr="7C1D3B89">
        <w:rPr>
          <w:rFonts w:ascii="Times New Roman" w:hAnsi="Times New Roman"/>
          <w:b/>
          <w:bCs/>
          <w:i/>
          <w:iCs/>
          <w:sz w:val="22"/>
          <w:szCs w:val="22"/>
          <w:highlight w:val="yellow"/>
          <w:lang w:val="es-ES"/>
        </w:rPr>
        <w:t>palabras)</w:t>
      </w:r>
    </w:p>
    <w:sectPr w:rsidR="00A36323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2706" w14:textId="77777777" w:rsidR="009624AC" w:rsidRDefault="009624AC">
      <w:pPr>
        <w:spacing w:line="240" w:lineRule="auto"/>
      </w:pPr>
      <w:r>
        <w:separator/>
      </w:r>
    </w:p>
  </w:endnote>
  <w:endnote w:type="continuationSeparator" w:id="0">
    <w:p w14:paraId="3F74901A" w14:textId="77777777" w:rsidR="009624AC" w:rsidRDefault="009624AC">
      <w:pPr>
        <w:spacing w:line="240" w:lineRule="auto"/>
      </w:pPr>
      <w:r>
        <w:continuationSeparator/>
      </w:r>
    </w:p>
  </w:endnote>
  <w:endnote w:type="continuationNotice" w:id="1">
    <w:p w14:paraId="3B70AB4F" w14:textId="77777777" w:rsidR="009624AC" w:rsidRDefault="009624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960675"/>
      <w:docPartObj>
        <w:docPartGallery w:val="Page Numbers (Bottom of Page)"/>
        <w:docPartUnique/>
      </w:docPartObj>
    </w:sdtPr>
    <w:sdtContent>
      <w:p w14:paraId="02469775" w14:textId="77777777" w:rsidR="00A36323" w:rsidRDefault="0000000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it-IT"/>
          </w:rPr>
          <w:t>5</w:t>
        </w:r>
        <w:r>
          <w:fldChar w:fldCharType="end"/>
        </w:r>
      </w:p>
    </w:sdtContent>
  </w:sdt>
  <w:p w14:paraId="0C178E9E" w14:textId="77777777" w:rsidR="00A36323" w:rsidRDefault="00A363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F520" w14:textId="77777777" w:rsidR="009624AC" w:rsidRDefault="009624AC">
      <w:pPr>
        <w:spacing w:line="240" w:lineRule="auto"/>
      </w:pPr>
      <w:r>
        <w:separator/>
      </w:r>
    </w:p>
  </w:footnote>
  <w:footnote w:type="continuationSeparator" w:id="0">
    <w:p w14:paraId="5438A0EE" w14:textId="77777777" w:rsidR="009624AC" w:rsidRDefault="009624AC">
      <w:pPr>
        <w:spacing w:line="240" w:lineRule="auto"/>
      </w:pPr>
      <w:r>
        <w:continuationSeparator/>
      </w:r>
    </w:p>
  </w:footnote>
  <w:footnote w:type="continuationNotice" w:id="1">
    <w:p w14:paraId="7DC65110" w14:textId="77777777" w:rsidR="009624AC" w:rsidRDefault="009624AC">
      <w:pPr>
        <w:spacing w:line="240" w:lineRule="auto"/>
      </w:pPr>
    </w:p>
  </w:footnote>
  <w:footnote w:id="2">
    <w:p w14:paraId="0C575A4A" w14:textId="77777777" w:rsidR="66976FD3" w:rsidRDefault="66976FD3" w:rsidP="66976FD3">
      <w:pPr>
        <w:pStyle w:val="ITStandard"/>
        <w:spacing w:line="240" w:lineRule="auto"/>
        <w:rPr>
          <w:rFonts w:ascii="Times New Roman" w:hAnsi="Times New Roman"/>
          <w:sz w:val="16"/>
          <w:szCs w:val="16"/>
          <w:lang w:val="es-ES"/>
        </w:rPr>
      </w:pPr>
      <w:r w:rsidRPr="66976FD3">
        <w:rPr>
          <w:rStyle w:val="Refdenotaalpie"/>
          <w:rFonts w:ascii="Times New Roman" w:hAnsi="Times New Roman"/>
        </w:rPr>
        <w:footnoteRef/>
      </w:r>
      <w:r w:rsidRPr="66976FD3">
        <w:rPr>
          <w:rFonts w:ascii="Times New Roman" w:hAnsi="Times New Roman"/>
          <w:sz w:val="16"/>
          <w:szCs w:val="16"/>
          <w:lang w:val="es-ES"/>
        </w:rPr>
        <w:t xml:space="preserve"> </w:t>
      </w:r>
      <w:hyperlink r:id="rId1">
        <w:r w:rsidRPr="66976FD3">
          <w:rPr>
            <w:rStyle w:val="Hipervnculo"/>
            <w:rFonts w:ascii="Times New Roman" w:hAnsi="Times New Roman"/>
            <w:color w:val="auto"/>
            <w:sz w:val="16"/>
            <w:szCs w:val="16"/>
            <w:lang w:val="es-ES"/>
          </w:rPr>
          <w:t>https://eur-lex.europa.eu/legal-content/EN/TXT/?uri=CELEX%3A02014R0651-20210801</w:t>
        </w:r>
      </w:hyperlink>
    </w:p>
  </w:footnote>
  <w:footnote w:id="3">
    <w:p w14:paraId="754949A3" w14:textId="77777777" w:rsidR="00A36323" w:rsidRDefault="00000000">
      <w:pPr>
        <w:pStyle w:val="Textonotapie"/>
        <w:rPr>
          <w:rFonts w:ascii="Times New Roman" w:hAnsi="Times New Roman"/>
          <w:lang w:val="en-IE"/>
        </w:rPr>
      </w:pPr>
      <w:r>
        <w:rPr>
          <w:rStyle w:val="Refdenotaalpi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IE"/>
        </w:rPr>
        <w:t xml:space="preserve">Please see the definition of industrial research in Article 2(85) GBER: </w:t>
      </w:r>
    </w:p>
  </w:footnote>
  <w:footnote w:id="4">
    <w:p w14:paraId="015BE241" w14:textId="77777777" w:rsidR="00A36323" w:rsidRDefault="00000000">
      <w:pPr>
        <w:pStyle w:val="Textonotapie"/>
        <w:rPr>
          <w:rFonts w:ascii="Times New Roman" w:hAnsi="Times New Roman"/>
          <w:lang w:val="en-IE"/>
        </w:rPr>
      </w:pPr>
      <w:r>
        <w:rPr>
          <w:rStyle w:val="Refdenotaalpi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IE"/>
        </w:rPr>
        <w:t xml:space="preserve">Please see the definition of experimental development in Article 2(86) GBER.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DA83" w14:textId="59E8526D" w:rsidR="00A36323" w:rsidRDefault="67F670C6" w:rsidP="67F670C6">
    <w:pPr>
      <w:rPr>
        <w:lang w:val="es-ES"/>
      </w:rPr>
    </w:pPr>
    <w:r w:rsidRPr="67F670C6">
      <w:rPr>
        <w:lang w:val="es-ES"/>
      </w:rPr>
      <w:t>IPCEI AI</w:t>
    </w:r>
    <w:r w:rsidR="00000000">
      <w:rPr>
        <w:lang w:val="en-US"/>
      </w:rPr>
      <w:tab/>
    </w:r>
    <w:r w:rsidR="00000000">
      <w:rPr>
        <w:lang w:val="en-US"/>
      </w:rPr>
      <w:tab/>
    </w:r>
    <w:r w:rsidR="00000000">
      <w:rPr>
        <w:lang w:val="en-US"/>
      </w:rPr>
      <w:tab/>
    </w:r>
    <w:r w:rsidR="00000000">
      <w:tab/>
    </w:r>
    <w:r w:rsidR="00000000">
      <w:tab/>
    </w:r>
    <w:r w:rsidRPr="67F670C6">
      <w:rPr>
        <w:lang w:val="es-ES"/>
      </w:rPr>
      <w:t>Confidencial</w:t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rPr>
        <w:lang w:val="en-US"/>
      </w:rPr>
      <w:ptab w:relativeTo="margin" w:alignment="right" w:leader="none"/>
    </w:r>
    <w:r w:rsidRPr="67F670C6">
      <w:rPr>
        <w:lang w:val="es-ES"/>
      </w:rPr>
      <w:t>Fecha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44BF"/>
    <w:multiLevelType w:val="multilevel"/>
    <w:tmpl w:val="0E4E387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37164"/>
    <w:multiLevelType w:val="hybridMultilevel"/>
    <w:tmpl w:val="11A0AB52"/>
    <w:lvl w:ilvl="0" w:tplc="1AAE0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8B8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A8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A4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C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CE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84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5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A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A2ED8"/>
    <w:multiLevelType w:val="multilevel"/>
    <w:tmpl w:val="8BAA76D0"/>
    <w:lvl w:ilvl="0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57273"/>
    <w:multiLevelType w:val="multilevel"/>
    <w:tmpl w:val="1809001D"/>
    <w:styleLink w:val="Style2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FD76B0"/>
    <w:multiLevelType w:val="hybridMultilevel"/>
    <w:tmpl w:val="36943AB8"/>
    <w:lvl w:ilvl="0" w:tplc="327AD498">
      <w:start w:val="1"/>
      <w:numFmt w:val="decimal"/>
      <w:lvlText w:val="%1)"/>
      <w:lvlJc w:val="left"/>
      <w:pPr>
        <w:ind w:left="1020" w:hanging="360"/>
      </w:pPr>
    </w:lvl>
    <w:lvl w:ilvl="1" w:tplc="5CD0F618">
      <w:start w:val="1"/>
      <w:numFmt w:val="decimal"/>
      <w:lvlText w:val="%2)"/>
      <w:lvlJc w:val="left"/>
      <w:pPr>
        <w:ind w:left="1020" w:hanging="360"/>
      </w:pPr>
    </w:lvl>
    <w:lvl w:ilvl="2" w:tplc="C2306606">
      <w:start w:val="1"/>
      <w:numFmt w:val="decimal"/>
      <w:lvlText w:val="%3)"/>
      <w:lvlJc w:val="left"/>
      <w:pPr>
        <w:ind w:left="1020" w:hanging="360"/>
      </w:pPr>
    </w:lvl>
    <w:lvl w:ilvl="3" w:tplc="4D1699E0">
      <w:start w:val="1"/>
      <w:numFmt w:val="decimal"/>
      <w:lvlText w:val="%4)"/>
      <w:lvlJc w:val="left"/>
      <w:pPr>
        <w:ind w:left="1020" w:hanging="360"/>
      </w:pPr>
    </w:lvl>
    <w:lvl w:ilvl="4" w:tplc="BB506024">
      <w:start w:val="1"/>
      <w:numFmt w:val="decimal"/>
      <w:lvlText w:val="%5)"/>
      <w:lvlJc w:val="left"/>
      <w:pPr>
        <w:ind w:left="1020" w:hanging="360"/>
      </w:pPr>
    </w:lvl>
    <w:lvl w:ilvl="5" w:tplc="B3AC7846">
      <w:start w:val="1"/>
      <w:numFmt w:val="decimal"/>
      <w:lvlText w:val="%6)"/>
      <w:lvlJc w:val="left"/>
      <w:pPr>
        <w:ind w:left="1020" w:hanging="360"/>
      </w:pPr>
    </w:lvl>
    <w:lvl w:ilvl="6" w:tplc="BA0E270A">
      <w:start w:val="1"/>
      <w:numFmt w:val="decimal"/>
      <w:lvlText w:val="%7)"/>
      <w:lvlJc w:val="left"/>
      <w:pPr>
        <w:ind w:left="1020" w:hanging="360"/>
      </w:pPr>
    </w:lvl>
    <w:lvl w:ilvl="7" w:tplc="F4BC5616">
      <w:start w:val="1"/>
      <w:numFmt w:val="decimal"/>
      <w:lvlText w:val="%8)"/>
      <w:lvlJc w:val="left"/>
      <w:pPr>
        <w:ind w:left="1020" w:hanging="360"/>
      </w:pPr>
    </w:lvl>
    <w:lvl w:ilvl="8" w:tplc="04EC3AA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07F50566"/>
    <w:multiLevelType w:val="hybridMultilevel"/>
    <w:tmpl w:val="9A16D0A0"/>
    <w:lvl w:ilvl="0" w:tplc="0D7A6C16">
      <w:start w:val="1"/>
      <w:numFmt w:val="decimal"/>
      <w:lvlText w:val="%1)"/>
      <w:lvlJc w:val="left"/>
      <w:pPr>
        <w:ind w:left="1020" w:hanging="360"/>
      </w:pPr>
    </w:lvl>
    <w:lvl w:ilvl="1" w:tplc="04045ED2">
      <w:start w:val="1"/>
      <w:numFmt w:val="decimal"/>
      <w:lvlText w:val="%2)"/>
      <w:lvlJc w:val="left"/>
      <w:pPr>
        <w:ind w:left="1020" w:hanging="360"/>
      </w:pPr>
    </w:lvl>
    <w:lvl w:ilvl="2" w:tplc="31B4391A">
      <w:start w:val="1"/>
      <w:numFmt w:val="decimal"/>
      <w:lvlText w:val="%3)"/>
      <w:lvlJc w:val="left"/>
      <w:pPr>
        <w:ind w:left="1020" w:hanging="360"/>
      </w:pPr>
    </w:lvl>
    <w:lvl w:ilvl="3" w:tplc="046C0378">
      <w:start w:val="1"/>
      <w:numFmt w:val="decimal"/>
      <w:lvlText w:val="%4)"/>
      <w:lvlJc w:val="left"/>
      <w:pPr>
        <w:ind w:left="1020" w:hanging="360"/>
      </w:pPr>
    </w:lvl>
    <w:lvl w:ilvl="4" w:tplc="735CEBC0">
      <w:start w:val="1"/>
      <w:numFmt w:val="decimal"/>
      <w:lvlText w:val="%5)"/>
      <w:lvlJc w:val="left"/>
      <w:pPr>
        <w:ind w:left="1020" w:hanging="360"/>
      </w:pPr>
    </w:lvl>
    <w:lvl w:ilvl="5" w:tplc="CA744B2A">
      <w:start w:val="1"/>
      <w:numFmt w:val="decimal"/>
      <w:lvlText w:val="%6)"/>
      <w:lvlJc w:val="left"/>
      <w:pPr>
        <w:ind w:left="1020" w:hanging="360"/>
      </w:pPr>
    </w:lvl>
    <w:lvl w:ilvl="6" w:tplc="FF98066A">
      <w:start w:val="1"/>
      <w:numFmt w:val="decimal"/>
      <w:lvlText w:val="%7)"/>
      <w:lvlJc w:val="left"/>
      <w:pPr>
        <w:ind w:left="1020" w:hanging="360"/>
      </w:pPr>
    </w:lvl>
    <w:lvl w:ilvl="7" w:tplc="7F009588">
      <w:start w:val="1"/>
      <w:numFmt w:val="decimal"/>
      <w:lvlText w:val="%8)"/>
      <w:lvlJc w:val="left"/>
      <w:pPr>
        <w:ind w:left="1020" w:hanging="360"/>
      </w:pPr>
    </w:lvl>
    <w:lvl w:ilvl="8" w:tplc="19E01AE4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0EF041BF"/>
    <w:multiLevelType w:val="multilevel"/>
    <w:tmpl w:val="0FE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7D01BE"/>
    <w:multiLevelType w:val="hybridMultilevel"/>
    <w:tmpl w:val="EC482806"/>
    <w:lvl w:ilvl="0" w:tplc="169485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71F4F"/>
    <w:multiLevelType w:val="hybridMultilevel"/>
    <w:tmpl w:val="91389CCE"/>
    <w:lvl w:ilvl="0" w:tplc="29120AAA">
      <w:start w:val="1"/>
      <w:numFmt w:val="decimal"/>
      <w:lvlText w:val="%1)"/>
      <w:lvlJc w:val="left"/>
      <w:pPr>
        <w:ind w:left="1020" w:hanging="360"/>
      </w:pPr>
    </w:lvl>
    <w:lvl w:ilvl="1" w:tplc="91085E4C">
      <w:start w:val="1"/>
      <w:numFmt w:val="decimal"/>
      <w:lvlText w:val="%2)"/>
      <w:lvlJc w:val="left"/>
      <w:pPr>
        <w:ind w:left="1020" w:hanging="360"/>
      </w:pPr>
    </w:lvl>
    <w:lvl w:ilvl="2" w:tplc="F672F5FC">
      <w:start w:val="1"/>
      <w:numFmt w:val="decimal"/>
      <w:lvlText w:val="%3)"/>
      <w:lvlJc w:val="left"/>
      <w:pPr>
        <w:ind w:left="1020" w:hanging="360"/>
      </w:pPr>
    </w:lvl>
    <w:lvl w:ilvl="3" w:tplc="69740FF8">
      <w:start w:val="1"/>
      <w:numFmt w:val="decimal"/>
      <w:lvlText w:val="%4)"/>
      <w:lvlJc w:val="left"/>
      <w:pPr>
        <w:ind w:left="1020" w:hanging="360"/>
      </w:pPr>
    </w:lvl>
    <w:lvl w:ilvl="4" w:tplc="F68608F6">
      <w:start w:val="1"/>
      <w:numFmt w:val="decimal"/>
      <w:lvlText w:val="%5)"/>
      <w:lvlJc w:val="left"/>
      <w:pPr>
        <w:ind w:left="1020" w:hanging="360"/>
      </w:pPr>
    </w:lvl>
    <w:lvl w:ilvl="5" w:tplc="04F0C1A4">
      <w:start w:val="1"/>
      <w:numFmt w:val="decimal"/>
      <w:lvlText w:val="%6)"/>
      <w:lvlJc w:val="left"/>
      <w:pPr>
        <w:ind w:left="1020" w:hanging="360"/>
      </w:pPr>
    </w:lvl>
    <w:lvl w:ilvl="6" w:tplc="44F02F9A">
      <w:start w:val="1"/>
      <w:numFmt w:val="decimal"/>
      <w:lvlText w:val="%7)"/>
      <w:lvlJc w:val="left"/>
      <w:pPr>
        <w:ind w:left="1020" w:hanging="360"/>
      </w:pPr>
    </w:lvl>
    <w:lvl w:ilvl="7" w:tplc="9AFE8C2A">
      <w:start w:val="1"/>
      <w:numFmt w:val="decimal"/>
      <w:lvlText w:val="%8)"/>
      <w:lvlJc w:val="left"/>
      <w:pPr>
        <w:ind w:left="1020" w:hanging="360"/>
      </w:pPr>
    </w:lvl>
    <w:lvl w:ilvl="8" w:tplc="B8589F36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549454D"/>
    <w:multiLevelType w:val="multilevel"/>
    <w:tmpl w:val="BBE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62A98"/>
    <w:multiLevelType w:val="hybridMultilevel"/>
    <w:tmpl w:val="CFB01D34"/>
    <w:lvl w:ilvl="0" w:tplc="9920D04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A62D40"/>
    <w:multiLevelType w:val="hybridMultilevel"/>
    <w:tmpl w:val="D028102C"/>
    <w:lvl w:ilvl="0" w:tplc="C0CCD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1A2FD"/>
    <w:multiLevelType w:val="hybridMultilevel"/>
    <w:tmpl w:val="0C7676E4"/>
    <w:lvl w:ilvl="0" w:tplc="ADEEF6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816C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C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06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F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E4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AF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03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AB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4" w15:restartNumberingAfterBreak="0">
    <w:nsid w:val="257C42D4"/>
    <w:multiLevelType w:val="multilevel"/>
    <w:tmpl w:val="F600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A67BE"/>
    <w:multiLevelType w:val="hybridMultilevel"/>
    <w:tmpl w:val="667C0EDC"/>
    <w:lvl w:ilvl="0" w:tplc="86283B6A">
      <w:start w:val="1"/>
      <w:numFmt w:val="decimal"/>
      <w:lvlText w:val="%1)"/>
      <w:lvlJc w:val="left"/>
      <w:pPr>
        <w:ind w:left="1020" w:hanging="360"/>
      </w:pPr>
    </w:lvl>
    <w:lvl w:ilvl="1" w:tplc="CFBC1DEA">
      <w:start w:val="1"/>
      <w:numFmt w:val="decimal"/>
      <w:lvlText w:val="%2)"/>
      <w:lvlJc w:val="left"/>
      <w:pPr>
        <w:ind w:left="1020" w:hanging="360"/>
      </w:pPr>
    </w:lvl>
    <w:lvl w:ilvl="2" w:tplc="0BCC123C">
      <w:start w:val="1"/>
      <w:numFmt w:val="decimal"/>
      <w:lvlText w:val="%3)"/>
      <w:lvlJc w:val="left"/>
      <w:pPr>
        <w:ind w:left="1020" w:hanging="360"/>
      </w:pPr>
    </w:lvl>
    <w:lvl w:ilvl="3" w:tplc="F348A1B2">
      <w:start w:val="1"/>
      <w:numFmt w:val="decimal"/>
      <w:lvlText w:val="%4)"/>
      <w:lvlJc w:val="left"/>
      <w:pPr>
        <w:ind w:left="1020" w:hanging="360"/>
      </w:pPr>
    </w:lvl>
    <w:lvl w:ilvl="4" w:tplc="AABEC208">
      <w:start w:val="1"/>
      <w:numFmt w:val="decimal"/>
      <w:lvlText w:val="%5)"/>
      <w:lvlJc w:val="left"/>
      <w:pPr>
        <w:ind w:left="1020" w:hanging="360"/>
      </w:pPr>
    </w:lvl>
    <w:lvl w:ilvl="5" w:tplc="3C70F666">
      <w:start w:val="1"/>
      <w:numFmt w:val="decimal"/>
      <w:lvlText w:val="%6)"/>
      <w:lvlJc w:val="left"/>
      <w:pPr>
        <w:ind w:left="1020" w:hanging="360"/>
      </w:pPr>
    </w:lvl>
    <w:lvl w:ilvl="6" w:tplc="5CC21D06">
      <w:start w:val="1"/>
      <w:numFmt w:val="decimal"/>
      <w:lvlText w:val="%7)"/>
      <w:lvlJc w:val="left"/>
      <w:pPr>
        <w:ind w:left="1020" w:hanging="360"/>
      </w:pPr>
    </w:lvl>
    <w:lvl w:ilvl="7" w:tplc="E51CED50">
      <w:start w:val="1"/>
      <w:numFmt w:val="decimal"/>
      <w:lvlText w:val="%8)"/>
      <w:lvlJc w:val="left"/>
      <w:pPr>
        <w:ind w:left="1020" w:hanging="360"/>
      </w:pPr>
    </w:lvl>
    <w:lvl w:ilvl="8" w:tplc="CFC444AA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40496A59"/>
    <w:multiLevelType w:val="hybridMultilevel"/>
    <w:tmpl w:val="DEE8EB8C"/>
    <w:lvl w:ilvl="0" w:tplc="027806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17629"/>
    <w:multiLevelType w:val="hybridMultilevel"/>
    <w:tmpl w:val="AFAE3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B4730"/>
    <w:multiLevelType w:val="multilevel"/>
    <w:tmpl w:val="FECA3CAA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bCs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1" w15:restartNumberingAfterBreak="0">
    <w:nsid w:val="4B2C182E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966E61"/>
    <w:multiLevelType w:val="hybridMultilevel"/>
    <w:tmpl w:val="B73CF7F0"/>
    <w:lvl w:ilvl="0" w:tplc="7E7A76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FC5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A7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05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6F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27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EC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AB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4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A1A8C"/>
    <w:multiLevelType w:val="multilevel"/>
    <w:tmpl w:val="C15C575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C5759A"/>
    <w:multiLevelType w:val="hybridMultilevel"/>
    <w:tmpl w:val="EA427BA8"/>
    <w:lvl w:ilvl="0" w:tplc="40927C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4A0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8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AB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06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84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A3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AA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E2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EF79F"/>
    <w:multiLevelType w:val="hybridMultilevel"/>
    <w:tmpl w:val="7024B28A"/>
    <w:lvl w:ilvl="0" w:tplc="D0E0D98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4E45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81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27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49D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46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CC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0D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44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FC11F"/>
    <w:multiLevelType w:val="hybridMultilevel"/>
    <w:tmpl w:val="A9D8596E"/>
    <w:lvl w:ilvl="0" w:tplc="680E6B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5A5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6E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6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E9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61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E3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B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C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E2EF8"/>
    <w:multiLevelType w:val="multilevel"/>
    <w:tmpl w:val="4564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D6732C"/>
    <w:multiLevelType w:val="multilevel"/>
    <w:tmpl w:val="0CD0ED2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4259"/>
    <w:multiLevelType w:val="hybridMultilevel"/>
    <w:tmpl w:val="4788BC12"/>
    <w:lvl w:ilvl="0" w:tplc="8218509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CE09D2"/>
    <w:multiLevelType w:val="hybridMultilevel"/>
    <w:tmpl w:val="463CC7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FA966"/>
    <w:multiLevelType w:val="hybridMultilevel"/>
    <w:tmpl w:val="C388EB24"/>
    <w:lvl w:ilvl="0" w:tplc="875E9B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6CC7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08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49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6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A9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A9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82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4B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2CC62"/>
    <w:multiLevelType w:val="hybridMultilevel"/>
    <w:tmpl w:val="FEAE0C6E"/>
    <w:lvl w:ilvl="0" w:tplc="3FB0C4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8BC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CD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2A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66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CB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49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0B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6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F11B8"/>
    <w:multiLevelType w:val="hybridMultilevel"/>
    <w:tmpl w:val="B5E0C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0777B"/>
    <w:multiLevelType w:val="hybridMultilevel"/>
    <w:tmpl w:val="7B7A9EF2"/>
    <w:lvl w:ilvl="0" w:tplc="4FEEDAC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B4D82"/>
    <w:multiLevelType w:val="multilevel"/>
    <w:tmpl w:val="CF5C85A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A5EC1"/>
    <w:multiLevelType w:val="multilevel"/>
    <w:tmpl w:val="7464B424"/>
    <w:lvl w:ilvl="0">
      <w:start w:val="1"/>
      <w:numFmt w:val="decimal"/>
      <w:pStyle w:val="ITberschrift1"/>
      <w:lvlText w:val="%1"/>
      <w:lvlJc w:val="left"/>
      <w:pPr>
        <w:tabs>
          <w:tab w:val="num" w:pos="964"/>
        </w:tabs>
        <w:ind w:left="964" w:hanging="680"/>
      </w:pPr>
      <w:rPr>
        <w:rFonts w:ascii="Times New Roman" w:eastAsia="Times New Roman" w:hAnsi="Times New Roman" w:cs="Times New Roman"/>
        <w:b/>
        <w:bCs w:val="0"/>
        <w:i w:val="0"/>
        <w:iCs w:val="0"/>
        <w:sz w:val="28"/>
        <w:szCs w:val="28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i w:val="0"/>
        <w:iCs w:val="0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1135"/>
        </w:tabs>
        <w:ind w:left="1135" w:hanging="851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37" w15:restartNumberingAfterBreak="0">
    <w:nsid w:val="746DA886"/>
    <w:multiLevelType w:val="hybridMultilevel"/>
    <w:tmpl w:val="B2C818B6"/>
    <w:lvl w:ilvl="0" w:tplc="7CA417BC">
      <w:start w:val="1"/>
      <w:numFmt w:val="lowerLetter"/>
      <w:lvlText w:val="%1."/>
      <w:lvlJc w:val="left"/>
      <w:pPr>
        <w:ind w:left="720" w:hanging="360"/>
      </w:pPr>
    </w:lvl>
    <w:lvl w:ilvl="1" w:tplc="C8ECBD56">
      <w:start w:val="1"/>
      <w:numFmt w:val="lowerLetter"/>
      <w:lvlText w:val="%2."/>
      <w:lvlJc w:val="left"/>
      <w:pPr>
        <w:ind w:left="1440" w:hanging="360"/>
      </w:pPr>
    </w:lvl>
    <w:lvl w:ilvl="2" w:tplc="3D962F4A">
      <w:start w:val="1"/>
      <w:numFmt w:val="lowerRoman"/>
      <w:lvlText w:val="%3."/>
      <w:lvlJc w:val="right"/>
      <w:pPr>
        <w:ind w:left="2160" w:hanging="180"/>
      </w:pPr>
    </w:lvl>
    <w:lvl w:ilvl="3" w:tplc="8EB2D83A">
      <w:start w:val="1"/>
      <w:numFmt w:val="decimal"/>
      <w:lvlText w:val="%4."/>
      <w:lvlJc w:val="left"/>
      <w:pPr>
        <w:ind w:left="2880" w:hanging="360"/>
      </w:pPr>
    </w:lvl>
    <w:lvl w:ilvl="4" w:tplc="AB12485C">
      <w:start w:val="1"/>
      <w:numFmt w:val="lowerLetter"/>
      <w:lvlText w:val="%5."/>
      <w:lvlJc w:val="left"/>
      <w:pPr>
        <w:ind w:left="3600" w:hanging="360"/>
      </w:pPr>
    </w:lvl>
    <w:lvl w:ilvl="5" w:tplc="7CE2708E">
      <w:start w:val="1"/>
      <w:numFmt w:val="lowerRoman"/>
      <w:lvlText w:val="%6."/>
      <w:lvlJc w:val="right"/>
      <w:pPr>
        <w:ind w:left="4320" w:hanging="180"/>
      </w:pPr>
    </w:lvl>
    <w:lvl w:ilvl="6" w:tplc="63CE480C">
      <w:start w:val="1"/>
      <w:numFmt w:val="decimal"/>
      <w:lvlText w:val="%7."/>
      <w:lvlJc w:val="left"/>
      <w:pPr>
        <w:ind w:left="5040" w:hanging="360"/>
      </w:pPr>
    </w:lvl>
    <w:lvl w:ilvl="7" w:tplc="83EA1AEA">
      <w:start w:val="1"/>
      <w:numFmt w:val="lowerLetter"/>
      <w:lvlText w:val="%8."/>
      <w:lvlJc w:val="left"/>
      <w:pPr>
        <w:ind w:left="5760" w:hanging="360"/>
      </w:pPr>
    </w:lvl>
    <w:lvl w:ilvl="8" w:tplc="CA42F36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A1767"/>
    <w:multiLevelType w:val="hybridMultilevel"/>
    <w:tmpl w:val="B3A67D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0181D"/>
    <w:multiLevelType w:val="multilevel"/>
    <w:tmpl w:val="347CC16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724871">
    <w:abstractNumId w:val="26"/>
  </w:num>
  <w:num w:numId="2" w16cid:durableId="1131561417">
    <w:abstractNumId w:val="37"/>
  </w:num>
  <w:num w:numId="3" w16cid:durableId="408040681">
    <w:abstractNumId w:val="22"/>
  </w:num>
  <w:num w:numId="4" w16cid:durableId="2067869462">
    <w:abstractNumId w:val="32"/>
  </w:num>
  <w:num w:numId="5" w16cid:durableId="716010922">
    <w:abstractNumId w:val="24"/>
  </w:num>
  <w:num w:numId="6" w16cid:durableId="1090390327">
    <w:abstractNumId w:val="1"/>
  </w:num>
  <w:num w:numId="7" w16cid:durableId="1417747202">
    <w:abstractNumId w:val="31"/>
  </w:num>
  <w:num w:numId="8" w16cid:durableId="113401813">
    <w:abstractNumId w:val="12"/>
  </w:num>
  <w:num w:numId="9" w16cid:durableId="690838569">
    <w:abstractNumId w:val="25"/>
  </w:num>
  <w:num w:numId="10" w16cid:durableId="149055171">
    <w:abstractNumId w:val="15"/>
  </w:num>
  <w:num w:numId="11" w16cid:durableId="1184590094">
    <w:abstractNumId w:val="38"/>
  </w:num>
  <w:num w:numId="12" w16cid:durableId="769739919">
    <w:abstractNumId w:val="20"/>
  </w:num>
  <w:num w:numId="13" w16cid:durableId="1954483508">
    <w:abstractNumId w:val="19"/>
  </w:num>
  <w:num w:numId="14" w16cid:durableId="1815560938">
    <w:abstractNumId w:val="36"/>
  </w:num>
  <w:num w:numId="15" w16cid:durableId="103353673">
    <w:abstractNumId w:val="11"/>
  </w:num>
  <w:num w:numId="16" w16cid:durableId="55934561">
    <w:abstractNumId w:val="13"/>
  </w:num>
  <w:num w:numId="17" w16cid:durableId="2094281281">
    <w:abstractNumId w:val="21"/>
  </w:num>
  <w:num w:numId="18" w16cid:durableId="1967154275">
    <w:abstractNumId w:val="3"/>
  </w:num>
  <w:num w:numId="19" w16cid:durableId="1800953912">
    <w:abstractNumId w:val="34"/>
  </w:num>
  <w:num w:numId="20" w16cid:durableId="1912763394">
    <w:abstractNumId w:val="9"/>
  </w:num>
  <w:num w:numId="21" w16cid:durableId="1094938004">
    <w:abstractNumId w:val="6"/>
  </w:num>
  <w:num w:numId="22" w16cid:durableId="1050307391">
    <w:abstractNumId w:val="36"/>
    <w:lvlOverride w:ilvl="0">
      <w:startOverride w:val="3"/>
    </w:lvlOverride>
    <w:lvlOverride w:ilvl="1">
      <w:startOverride w:val="3"/>
    </w:lvlOverride>
  </w:num>
  <w:num w:numId="23" w16cid:durableId="760679424">
    <w:abstractNumId w:val="35"/>
  </w:num>
  <w:num w:numId="24" w16cid:durableId="1829639126">
    <w:abstractNumId w:val="33"/>
  </w:num>
  <w:num w:numId="25" w16cid:durableId="13347936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3532015">
    <w:abstractNumId w:val="27"/>
  </w:num>
  <w:num w:numId="27" w16cid:durableId="1094016334">
    <w:abstractNumId w:val="2"/>
  </w:num>
  <w:num w:numId="28" w16cid:durableId="237130391">
    <w:abstractNumId w:val="23"/>
  </w:num>
  <w:num w:numId="29" w16cid:durableId="316543610">
    <w:abstractNumId w:val="7"/>
  </w:num>
  <w:num w:numId="30" w16cid:durableId="1299068413">
    <w:abstractNumId w:val="28"/>
  </w:num>
  <w:num w:numId="31" w16cid:durableId="660698749">
    <w:abstractNumId w:val="17"/>
  </w:num>
  <w:num w:numId="32" w16cid:durableId="658729966">
    <w:abstractNumId w:val="30"/>
  </w:num>
  <w:num w:numId="33" w16cid:durableId="1540436415">
    <w:abstractNumId w:val="14"/>
  </w:num>
  <w:num w:numId="34" w16cid:durableId="18025798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297202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4473222">
    <w:abstractNumId w:val="10"/>
  </w:num>
  <w:num w:numId="37" w16cid:durableId="349185096">
    <w:abstractNumId w:val="29"/>
  </w:num>
  <w:num w:numId="38" w16cid:durableId="1228028137">
    <w:abstractNumId w:val="39"/>
  </w:num>
  <w:num w:numId="39" w16cid:durableId="318509799">
    <w:abstractNumId w:val="40"/>
  </w:num>
  <w:num w:numId="40" w16cid:durableId="1587753">
    <w:abstractNumId w:val="0"/>
  </w:num>
  <w:num w:numId="41" w16cid:durableId="6034651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17979034">
    <w:abstractNumId w:val="36"/>
  </w:num>
  <w:num w:numId="43" w16cid:durableId="1426922815">
    <w:abstractNumId w:val="16"/>
  </w:num>
  <w:num w:numId="44" w16cid:durableId="1230767820">
    <w:abstractNumId w:val="8"/>
  </w:num>
  <w:num w:numId="45" w16cid:durableId="646590525">
    <w:abstractNumId w:val="5"/>
  </w:num>
  <w:num w:numId="46" w16cid:durableId="857161898">
    <w:abstractNumId w:val="4"/>
  </w:num>
  <w:num w:numId="47" w16cid:durableId="86167161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IE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A35833"/>
    <w:rsid w:val="006D6420"/>
    <w:rsid w:val="009624AC"/>
    <w:rsid w:val="00A35833"/>
    <w:rsid w:val="00A36323"/>
    <w:rsid w:val="00CD6625"/>
    <w:rsid w:val="00E6A445"/>
    <w:rsid w:val="0144C97C"/>
    <w:rsid w:val="01A124C3"/>
    <w:rsid w:val="01B7EC5B"/>
    <w:rsid w:val="0220E1B8"/>
    <w:rsid w:val="022A1F0F"/>
    <w:rsid w:val="0267FBA4"/>
    <w:rsid w:val="027192A7"/>
    <w:rsid w:val="0279B7F3"/>
    <w:rsid w:val="028211F9"/>
    <w:rsid w:val="03538C13"/>
    <w:rsid w:val="039DA302"/>
    <w:rsid w:val="03E979BF"/>
    <w:rsid w:val="0432654A"/>
    <w:rsid w:val="048BE9B5"/>
    <w:rsid w:val="05117A09"/>
    <w:rsid w:val="051D8281"/>
    <w:rsid w:val="05314DC3"/>
    <w:rsid w:val="0543B4D6"/>
    <w:rsid w:val="05D0F563"/>
    <w:rsid w:val="06594DC9"/>
    <w:rsid w:val="06966091"/>
    <w:rsid w:val="06A3B302"/>
    <w:rsid w:val="06B7729C"/>
    <w:rsid w:val="077E4B38"/>
    <w:rsid w:val="0791EF1D"/>
    <w:rsid w:val="07E7A4BA"/>
    <w:rsid w:val="07F04305"/>
    <w:rsid w:val="08DFB5D6"/>
    <w:rsid w:val="08F6D5FE"/>
    <w:rsid w:val="0946396E"/>
    <w:rsid w:val="094F514D"/>
    <w:rsid w:val="098D01E9"/>
    <w:rsid w:val="09998919"/>
    <w:rsid w:val="0A110AE9"/>
    <w:rsid w:val="0A1F8602"/>
    <w:rsid w:val="0A4ABD85"/>
    <w:rsid w:val="0A543A86"/>
    <w:rsid w:val="0AB15EDE"/>
    <w:rsid w:val="0B54F722"/>
    <w:rsid w:val="0B82CDCA"/>
    <w:rsid w:val="0BD838DD"/>
    <w:rsid w:val="0C2613A5"/>
    <w:rsid w:val="0C38A993"/>
    <w:rsid w:val="0C4C7313"/>
    <w:rsid w:val="0CABC58A"/>
    <w:rsid w:val="0CBAFEA9"/>
    <w:rsid w:val="0CBE2129"/>
    <w:rsid w:val="0CC12B7C"/>
    <w:rsid w:val="0D0B5B0E"/>
    <w:rsid w:val="0D27EC59"/>
    <w:rsid w:val="0D3CB577"/>
    <w:rsid w:val="0DD55CC1"/>
    <w:rsid w:val="0DEAF683"/>
    <w:rsid w:val="0DF20CF9"/>
    <w:rsid w:val="0E502458"/>
    <w:rsid w:val="0E8C4F26"/>
    <w:rsid w:val="0EDE490D"/>
    <w:rsid w:val="0EE8E26C"/>
    <w:rsid w:val="0F30114C"/>
    <w:rsid w:val="0F41DBF5"/>
    <w:rsid w:val="10609C38"/>
    <w:rsid w:val="10CE8E22"/>
    <w:rsid w:val="10D8884D"/>
    <w:rsid w:val="10F61184"/>
    <w:rsid w:val="11A19E05"/>
    <w:rsid w:val="11BB74E5"/>
    <w:rsid w:val="11D8430D"/>
    <w:rsid w:val="12086550"/>
    <w:rsid w:val="121C05A2"/>
    <w:rsid w:val="12817652"/>
    <w:rsid w:val="1282A032"/>
    <w:rsid w:val="128B62A4"/>
    <w:rsid w:val="12938F0E"/>
    <w:rsid w:val="12CB723D"/>
    <w:rsid w:val="1309DDA5"/>
    <w:rsid w:val="1328DC70"/>
    <w:rsid w:val="1371DFF2"/>
    <w:rsid w:val="13876FE5"/>
    <w:rsid w:val="139390FF"/>
    <w:rsid w:val="15795CB8"/>
    <w:rsid w:val="1581D73D"/>
    <w:rsid w:val="15928982"/>
    <w:rsid w:val="15B1DD0B"/>
    <w:rsid w:val="15CE85CA"/>
    <w:rsid w:val="15F58C5D"/>
    <w:rsid w:val="160F5688"/>
    <w:rsid w:val="164ABE2F"/>
    <w:rsid w:val="1686C2C5"/>
    <w:rsid w:val="16ED7C8A"/>
    <w:rsid w:val="170C2840"/>
    <w:rsid w:val="170DCA67"/>
    <w:rsid w:val="175C2C34"/>
    <w:rsid w:val="177773FB"/>
    <w:rsid w:val="183E276B"/>
    <w:rsid w:val="1851D312"/>
    <w:rsid w:val="1861268F"/>
    <w:rsid w:val="18638C4A"/>
    <w:rsid w:val="18A96744"/>
    <w:rsid w:val="18C13C5B"/>
    <w:rsid w:val="19441F94"/>
    <w:rsid w:val="1A2C468D"/>
    <w:rsid w:val="1A331C18"/>
    <w:rsid w:val="1A6E2ADE"/>
    <w:rsid w:val="1A73F21D"/>
    <w:rsid w:val="1A8D4598"/>
    <w:rsid w:val="1B3D2BF9"/>
    <w:rsid w:val="1B92C99F"/>
    <w:rsid w:val="1BC3D424"/>
    <w:rsid w:val="1C6BB559"/>
    <w:rsid w:val="1D045B06"/>
    <w:rsid w:val="1D4F7DFC"/>
    <w:rsid w:val="1D8334DC"/>
    <w:rsid w:val="1DA735B2"/>
    <w:rsid w:val="1DBEC3EC"/>
    <w:rsid w:val="1DFBC712"/>
    <w:rsid w:val="1E128F9D"/>
    <w:rsid w:val="1E3198E6"/>
    <w:rsid w:val="1E643473"/>
    <w:rsid w:val="1F044112"/>
    <w:rsid w:val="1FF1C892"/>
    <w:rsid w:val="204596F1"/>
    <w:rsid w:val="208549F4"/>
    <w:rsid w:val="20A685F9"/>
    <w:rsid w:val="20CF31AB"/>
    <w:rsid w:val="20F7AA6F"/>
    <w:rsid w:val="21753043"/>
    <w:rsid w:val="2185EED5"/>
    <w:rsid w:val="223263CA"/>
    <w:rsid w:val="2233472E"/>
    <w:rsid w:val="22C248A7"/>
    <w:rsid w:val="22CF5754"/>
    <w:rsid w:val="23362CA3"/>
    <w:rsid w:val="2339945C"/>
    <w:rsid w:val="23498148"/>
    <w:rsid w:val="23E2935E"/>
    <w:rsid w:val="2480E1C4"/>
    <w:rsid w:val="24B48A57"/>
    <w:rsid w:val="24DACD42"/>
    <w:rsid w:val="24FADC59"/>
    <w:rsid w:val="25706DB3"/>
    <w:rsid w:val="25DB66E1"/>
    <w:rsid w:val="25F28CCE"/>
    <w:rsid w:val="260DDE12"/>
    <w:rsid w:val="26488EB0"/>
    <w:rsid w:val="265A8351"/>
    <w:rsid w:val="2697756D"/>
    <w:rsid w:val="26DB5D33"/>
    <w:rsid w:val="26EE99E9"/>
    <w:rsid w:val="275B82EB"/>
    <w:rsid w:val="27691503"/>
    <w:rsid w:val="276D0F84"/>
    <w:rsid w:val="27EAE940"/>
    <w:rsid w:val="28431F8F"/>
    <w:rsid w:val="2848527F"/>
    <w:rsid w:val="28FAE959"/>
    <w:rsid w:val="292A5327"/>
    <w:rsid w:val="2994EB0D"/>
    <w:rsid w:val="2997275F"/>
    <w:rsid w:val="29C6BF3E"/>
    <w:rsid w:val="29EBBE97"/>
    <w:rsid w:val="2A2F9BDC"/>
    <w:rsid w:val="2AAD94DE"/>
    <w:rsid w:val="2ABA0452"/>
    <w:rsid w:val="2ACFACFA"/>
    <w:rsid w:val="2B36E1C8"/>
    <w:rsid w:val="2B68BF8B"/>
    <w:rsid w:val="2BA1FEA2"/>
    <w:rsid w:val="2BB1B3D0"/>
    <w:rsid w:val="2BBBDD2F"/>
    <w:rsid w:val="2BF5073E"/>
    <w:rsid w:val="2C329A6F"/>
    <w:rsid w:val="2C58F3FF"/>
    <w:rsid w:val="2D30B78F"/>
    <w:rsid w:val="2D3BEF96"/>
    <w:rsid w:val="2D436517"/>
    <w:rsid w:val="2D556742"/>
    <w:rsid w:val="2D9F7FE9"/>
    <w:rsid w:val="2DBA4766"/>
    <w:rsid w:val="2DCC1F64"/>
    <w:rsid w:val="2E2C7324"/>
    <w:rsid w:val="2E562277"/>
    <w:rsid w:val="2E8B5CB2"/>
    <w:rsid w:val="2F013051"/>
    <w:rsid w:val="2F26D295"/>
    <w:rsid w:val="2F9B1F71"/>
    <w:rsid w:val="30676713"/>
    <w:rsid w:val="306F2917"/>
    <w:rsid w:val="30E0F0E9"/>
    <w:rsid w:val="30FA8203"/>
    <w:rsid w:val="3117F12A"/>
    <w:rsid w:val="312764FD"/>
    <w:rsid w:val="31ADE2D8"/>
    <w:rsid w:val="321231D3"/>
    <w:rsid w:val="32150F18"/>
    <w:rsid w:val="322607F7"/>
    <w:rsid w:val="32572B3E"/>
    <w:rsid w:val="32939F55"/>
    <w:rsid w:val="32A96D7F"/>
    <w:rsid w:val="32C06447"/>
    <w:rsid w:val="32FAA851"/>
    <w:rsid w:val="333F5FCF"/>
    <w:rsid w:val="334514D5"/>
    <w:rsid w:val="33E966F3"/>
    <w:rsid w:val="33EA81A8"/>
    <w:rsid w:val="33EDE819"/>
    <w:rsid w:val="3485AA76"/>
    <w:rsid w:val="3488812E"/>
    <w:rsid w:val="348D99CB"/>
    <w:rsid w:val="3491ED70"/>
    <w:rsid w:val="35268FAB"/>
    <w:rsid w:val="35463090"/>
    <w:rsid w:val="3570714A"/>
    <w:rsid w:val="35749AC6"/>
    <w:rsid w:val="35BA688C"/>
    <w:rsid w:val="35DE0178"/>
    <w:rsid w:val="35DE3C27"/>
    <w:rsid w:val="360CD9E8"/>
    <w:rsid w:val="36195AC1"/>
    <w:rsid w:val="3655DA10"/>
    <w:rsid w:val="371CF50E"/>
    <w:rsid w:val="37A20D61"/>
    <w:rsid w:val="37E66E0D"/>
    <w:rsid w:val="3887DA6A"/>
    <w:rsid w:val="38BBB372"/>
    <w:rsid w:val="38BF4379"/>
    <w:rsid w:val="38C6EE54"/>
    <w:rsid w:val="390964C2"/>
    <w:rsid w:val="391127C1"/>
    <w:rsid w:val="3912A6FB"/>
    <w:rsid w:val="39D5CEAC"/>
    <w:rsid w:val="39F2A4C1"/>
    <w:rsid w:val="3A2D379E"/>
    <w:rsid w:val="3A2D5073"/>
    <w:rsid w:val="3A632D57"/>
    <w:rsid w:val="3A7D6F9C"/>
    <w:rsid w:val="3AA508D2"/>
    <w:rsid w:val="3AB612D5"/>
    <w:rsid w:val="3AF8273B"/>
    <w:rsid w:val="3B979674"/>
    <w:rsid w:val="3B9A9B99"/>
    <w:rsid w:val="3C18D1C6"/>
    <w:rsid w:val="3C2990FC"/>
    <w:rsid w:val="3C458894"/>
    <w:rsid w:val="3C7A7C28"/>
    <w:rsid w:val="3C871CC7"/>
    <w:rsid w:val="3CB566BB"/>
    <w:rsid w:val="3D1B2002"/>
    <w:rsid w:val="3D735E58"/>
    <w:rsid w:val="3D9DD160"/>
    <w:rsid w:val="3DBD3559"/>
    <w:rsid w:val="3DFAB85D"/>
    <w:rsid w:val="3E131CFC"/>
    <w:rsid w:val="3E3913BE"/>
    <w:rsid w:val="3E9A1650"/>
    <w:rsid w:val="3EBAF6A8"/>
    <w:rsid w:val="3F63061C"/>
    <w:rsid w:val="3FD0E238"/>
    <w:rsid w:val="3FDADA9A"/>
    <w:rsid w:val="3FDF53E8"/>
    <w:rsid w:val="400F1923"/>
    <w:rsid w:val="40373F77"/>
    <w:rsid w:val="4053414E"/>
    <w:rsid w:val="408B30A0"/>
    <w:rsid w:val="4096FAFB"/>
    <w:rsid w:val="4121CC80"/>
    <w:rsid w:val="42F02D27"/>
    <w:rsid w:val="432C8173"/>
    <w:rsid w:val="434A2A67"/>
    <w:rsid w:val="43AA4642"/>
    <w:rsid w:val="44044E90"/>
    <w:rsid w:val="44964732"/>
    <w:rsid w:val="4619FEC5"/>
    <w:rsid w:val="4627FCD5"/>
    <w:rsid w:val="4674646A"/>
    <w:rsid w:val="467885FB"/>
    <w:rsid w:val="4689D5AE"/>
    <w:rsid w:val="46A9B5F3"/>
    <w:rsid w:val="46B26C4F"/>
    <w:rsid w:val="46ED50CA"/>
    <w:rsid w:val="47666563"/>
    <w:rsid w:val="47890611"/>
    <w:rsid w:val="47F5275A"/>
    <w:rsid w:val="47F69B6F"/>
    <w:rsid w:val="48029A4C"/>
    <w:rsid w:val="4824D6A3"/>
    <w:rsid w:val="483A389A"/>
    <w:rsid w:val="484572E6"/>
    <w:rsid w:val="4861D006"/>
    <w:rsid w:val="4883191D"/>
    <w:rsid w:val="496E6070"/>
    <w:rsid w:val="496F764A"/>
    <w:rsid w:val="499E8512"/>
    <w:rsid w:val="49DBDBF9"/>
    <w:rsid w:val="4A59D530"/>
    <w:rsid w:val="4ACF4C1E"/>
    <w:rsid w:val="4B137320"/>
    <w:rsid w:val="4B1B4DE3"/>
    <w:rsid w:val="4B43DDA3"/>
    <w:rsid w:val="4B53BA29"/>
    <w:rsid w:val="4C217E2B"/>
    <w:rsid w:val="4C48FB8E"/>
    <w:rsid w:val="4CB8BDEF"/>
    <w:rsid w:val="4CF5B68D"/>
    <w:rsid w:val="4D121855"/>
    <w:rsid w:val="4D1E43AB"/>
    <w:rsid w:val="4D5812E3"/>
    <w:rsid w:val="4D599E2E"/>
    <w:rsid w:val="4E059C59"/>
    <w:rsid w:val="4E0B90D9"/>
    <w:rsid w:val="4ED268F3"/>
    <w:rsid w:val="4F6811EC"/>
    <w:rsid w:val="4F81FBDB"/>
    <w:rsid w:val="4FB337DB"/>
    <w:rsid w:val="500DF18E"/>
    <w:rsid w:val="50763F47"/>
    <w:rsid w:val="50771CB3"/>
    <w:rsid w:val="50CE7DC6"/>
    <w:rsid w:val="50EE5B34"/>
    <w:rsid w:val="5146547D"/>
    <w:rsid w:val="519FD13B"/>
    <w:rsid w:val="51F0A20A"/>
    <w:rsid w:val="5234942E"/>
    <w:rsid w:val="525B237A"/>
    <w:rsid w:val="527192C7"/>
    <w:rsid w:val="52D1A748"/>
    <w:rsid w:val="5320345D"/>
    <w:rsid w:val="532EE36B"/>
    <w:rsid w:val="535B851A"/>
    <w:rsid w:val="537D945F"/>
    <w:rsid w:val="53A00185"/>
    <w:rsid w:val="53F2018C"/>
    <w:rsid w:val="545DFC0C"/>
    <w:rsid w:val="5464FE92"/>
    <w:rsid w:val="550857F2"/>
    <w:rsid w:val="55128912"/>
    <w:rsid w:val="55BFE5F2"/>
    <w:rsid w:val="55EF048F"/>
    <w:rsid w:val="564E1603"/>
    <w:rsid w:val="565081EE"/>
    <w:rsid w:val="5661B91C"/>
    <w:rsid w:val="56A3CE0E"/>
    <w:rsid w:val="57036DB1"/>
    <w:rsid w:val="5713F4DA"/>
    <w:rsid w:val="57B7BC63"/>
    <w:rsid w:val="587ECBF7"/>
    <w:rsid w:val="588BF04F"/>
    <w:rsid w:val="58C73057"/>
    <w:rsid w:val="58EB9B21"/>
    <w:rsid w:val="58F9BC38"/>
    <w:rsid w:val="590872D4"/>
    <w:rsid w:val="591F3264"/>
    <w:rsid w:val="5939A909"/>
    <w:rsid w:val="599C4F95"/>
    <w:rsid w:val="5A3A4653"/>
    <w:rsid w:val="5A520710"/>
    <w:rsid w:val="5AA0B59B"/>
    <w:rsid w:val="5AE10966"/>
    <w:rsid w:val="5B7C8657"/>
    <w:rsid w:val="5BC875A9"/>
    <w:rsid w:val="5BDF2863"/>
    <w:rsid w:val="5BE524CB"/>
    <w:rsid w:val="5C29BA5E"/>
    <w:rsid w:val="5CAE3909"/>
    <w:rsid w:val="5D0221E9"/>
    <w:rsid w:val="5D420BFB"/>
    <w:rsid w:val="5D601389"/>
    <w:rsid w:val="5D959E14"/>
    <w:rsid w:val="5E0DA97D"/>
    <w:rsid w:val="5E62153A"/>
    <w:rsid w:val="5EAA4436"/>
    <w:rsid w:val="5F04947E"/>
    <w:rsid w:val="5F4A20B0"/>
    <w:rsid w:val="5FB5CE04"/>
    <w:rsid w:val="5FCB36E3"/>
    <w:rsid w:val="5FD5690E"/>
    <w:rsid w:val="5FE88225"/>
    <w:rsid w:val="602C7118"/>
    <w:rsid w:val="6047AEF6"/>
    <w:rsid w:val="606E2759"/>
    <w:rsid w:val="6071C85A"/>
    <w:rsid w:val="607CC5DE"/>
    <w:rsid w:val="60C56CBB"/>
    <w:rsid w:val="60D41565"/>
    <w:rsid w:val="6119C1C7"/>
    <w:rsid w:val="612F9CD0"/>
    <w:rsid w:val="61C06479"/>
    <w:rsid w:val="61D30777"/>
    <w:rsid w:val="61D90AAC"/>
    <w:rsid w:val="61DBC865"/>
    <w:rsid w:val="62436B74"/>
    <w:rsid w:val="6316099E"/>
    <w:rsid w:val="63210AF1"/>
    <w:rsid w:val="6352D610"/>
    <w:rsid w:val="638150F8"/>
    <w:rsid w:val="6383A362"/>
    <w:rsid w:val="639ECBD2"/>
    <w:rsid w:val="63B39096"/>
    <w:rsid w:val="63BBAB1E"/>
    <w:rsid w:val="63D85552"/>
    <w:rsid w:val="65BF1FF8"/>
    <w:rsid w:val="65FE4562"/>
    <w:rsid w:val="66976FD3"/>
    <w:rsid w:val="671CF9AA"/>
    <w:rsid w:val="67BE3826"/>
    <w:rsid w:val="67D22DD4"/>
    <w:rsid w:val="67F670C6"/>
    <w:rsid w:val="6857F666"/>
    <w:rsid w:val="68675872"/>
    <w:rsid w:val="68F59BA7"/>
    <w:rsid w:val="6928BE38"/>
    <w:rsid w:val="6936B762"/>
    <w:rsid w:val="694AA797"/>
    <w:rsid w:val="695BF9FC"/>
    <w:rsid w:val="69F02597"/>
    <w:rsid w:val="6A3A1B9F"/>
    <w:rsid w:val="6A3DF6E1"/>
    <w:rsid w:val="6A5886F6"/>
    <w:rsid w:val="6A8AE490"/>
    <w:rsid w:val="6AA362BA"/>
    <w:rsid w:val="6B029B24"/>
    <w:rsid w:val="6B0CB7FC"/>
    <w:rsid w:val="6B3FE1FF"/>
    <w:rsid w:val="6B6647FF"/>
    <w:rsid w:val="6C003338"/>
    <w:rsid w:val="6C28EBED"/>
    <w:rsid w:val="6C42809D"/>
    <w:rsid w:val="6C7327C7"/>
    <w:rsid w:val="6C93851A"/>
    <w:rsid w:val="6CD076E4"/>
    <w:rsid w:val="6CD5B8A8"/>
    <w:rsid w:val="6D15E215"/>
    <w:rsid w:val="6D9C9CE1"/>
    <w:rsid w:val="6DC6EBF7"/>
    <w:rsid w:val="6DDA1336"/>
    <w:rsid w:val="6E1166D4"/>
    <w:rsid w:val="6E34AB8B"/>
    <w:rsid w:val="6E3B8A12"/>
    <w:rsid w:val="6E920E36"/>
    <w:rsid w:val="6EB1DF55"/>
    <w:rsid w:val="6EB3B8E8"/>
    <w:rsid w:val="6EC3DD22"/>
    <w:rsid w:val="7067B33F"/>
    <w:rsid w:val="70B68A0F"/>
    <w:rsid w:val="70D3D380"/>
    <w:rsid w:val="70F10E1B"/>
    <w:rsid w:val="71351B88"/>
    <w:rsid w:val="71E2850D"/>
    <w:rsid w:val="72222EC1"/>
    <w:rsid w:val="727888BF"/>
    <w:rsid w:val="72A31E04"/>
    <w:rsid w:val="72D90D83"/>
    <w:rsid w:val="732DA345"/>
    <w:rsid w:val="7362EAC4"/>
    <w:rsid w:val="736C65ED"/>
    <w:rsid w:val="7397BD6F"/>
    <w:rsid w:val="739FDBB9"/>
    <w:rsid w:val="73AB813A"/>
    <w:rsid w:val="73AEE148"/>
    <w:rsid w:val="7433A551"/>
    <w:rsid w:val="74686EA9"/>
    <w:rsid w:val="74863579"/>
    <w:rsid w:val="74F2B2A5"/>
    <w:rsid w:val="74F489EA"/>
    <w:rsid w:val="75194296"/>
    <w:rsid w:val="75575DF0"/>
    <w:rsid w:val="75E2DEE4"/>
    <w:rsid w:val="765A7EFB"/>
    <w:rsid w:val="7694A07B"/>
    <w:rsid w:val="76AAD92E"/>
    <w:rsid w:val="76EF978B"/>
    <w:rsid w:val="785E7E96"/>
    <w:rsid w:val="78B44038"/>
    <w:rsid w:val="7910756E"/>
    <w:rsid w:val="792A6421"/>
    <w:rsid w:val="795DBB4D"/>
    <w:rsid w:val="797ACAEA"/>
    <w:rsid w:val="7A3B3433"/>
    <w:rsid w:val="7A69680E"/>
    <w:rsid w:val="7B40B05C"/>
    <w:rsid w:val="7C053BD5"/>
    <w:rsid w:val="7C1D3B89"/>
    <w:rsid w:val="7C269ED6"/>
    <w:rsid w:val="7C294576"/>
    <w:rsid w:val="7C345E23"/>
    <w:rsid w:val="7C40A12A"/>
    <w:rsid w:val="7C7E660F"/>
    <w:rsid w:val="7C80FA08"/>
    <w:rsid w:val="7C841011"/>
    <w:rsid w:val="7C88C412"/>
    <w:rsid w:val="7D2E77CE"/>
    <w:rsid w:val="7D53D2FE"/>
    <w:rsid w:val="7E0CF543"/>
    <w:rsid w:val="7E4394B0"/>
    <w:rsid w:val="7E806244"/>
    <w:rsid w:val="7EAD4541"/>
    <w:rsid w:val="7F1AE15D"/>
    <w:rsid w:val="7F336C9C"/>
    <w:rsid w:val="7F36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77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 w:eastAsia="de-DE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de-DE" w:eastAsia="de-DE"/>
    </w:rPr>
  </w:style>
  <w:style w:type="paragraph" w:styleId="Tabladeilustraciones">
    <w:name w:val="table of figures"/>
    <w:aliases w:val="IT Abbildungsverzeichnis"/>
    <w:basedOn w:val="Normal"/>
    <w:next w:val="Normal"/>
    <w:link w:val="TabladeilustracionesCar"/>
    <w:uiPriority w:val="99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TabladeilustracionesCar">
    <w:name w:val="Tabla de ilustraciones Car"/>
    <w:aliases w:val="IT Abbildungsverzeichnis Car"/>
    <w:basedOn w:val="Fuentedeprrafopredeter"/>
    <w:link w:val="Tabladeilustraciones"/>
    <w:uiPriority w:val="99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aconvietas2">
    <w:name w:val="List Bullet 2"/>
    <w:aliases w:val="IT Minus Ebene 2"/>
    <w:basedOn w:val="Normal"/>
    <w:pPr>
      <w:tabs>
        <w:tab w:val="num" w:pos="964"/>
      </w:tabs>
      <w:ind w:left="964" w:hanging="284"/>
    </w:pPr>
  </w:style>
  <w:style w:type="paragraph" w:styleId="Listaconvietas3">
    <w:name w:val="List Bullet 3"/>
    <w:aliases w:val="IT Plus Ebene 2"/>
    <w:basedOn w:val="Normal"/>
    <w:next w:val="Listaconvietas2"/>
    <w:pPr>
      <w:tabs>
        <w:tab w:val="num" w:pos="964"/>
      </w:tabs>
      <w:ind w:left="964" w:hanging="284"/>
    </w:pPr>
  </w:style>
  <w:style w:type="paragraph" w:styleId="Listaconvietas4">
    <w:name w:val="List Bullet 4"/>
    <w:aliases w:val="IT Doppelpfeil Ebene 3"/>
    <w:basedOn w:val="Normal"/>
    <w:pPr>
      <w:tabs>
        <w:tab w:val="num" w:pos="1247"/>
      </w:tabs>
      <w:ind w:left="1247" w:hanging="283"/>
    </w:pPr>
  </w:style>
  <w:style w:type="paragraph" w:styleId="Listaconvietas5">
    <w:name w:val="List Bullet 5"/>
    <w:aliases w:val="IT Pfeil Ebene 3"/>
    <w:basedOn w:val="Normal"/>
    <w:pPr>
      <w:tabs>
        <w:tab w:val="num" w:pos="1247"/>
      </w:tabs>
      <w:ind w:left="1247" w:hanging="283"/>
    </w:pPr>
  </w:style>
  <w:style w:type="paragraph" w:styleId="Descripcin">
    <w:name w:val="caption"/>
    <w:aliases w:val="IT Beschriftung"/>
    <w:basedOn w:val="Normal"/>
    <w:next w:val="Normal"/>
    <w:link w:val="DescripcinCar"/>
    <w:pPr>
      <w:spacing w:before="160" w:after="240"/>
    </w:pPr>
    <w:rPr>
      <w:bCs/>
      <w:i/>
    </w:rPr>
  </w:style>
  <w:style w:type="character" w:customStyle="1" w:styleId="DescripcinCar">
    <w:name w:val="Descripción Car"/>
    <w:aliases w:val="IT Beschriftung Car"/>
    <w:basedOn w:val="Fuentedeprrafopredeter"/>
    <w:link w:val="Descripcin"/>
    <w:rPr>
      <w:rFonts w:ascii="Arial" w:eastAsia="Times New Roman" w:hAnsi="Arial" w:cs="Times New Roman"/>
      <w:bCs/>
      <w:i/>
      <w:sz w:val="20"/>
      <w:szCs w:val="20"/>
      <w:lang w:val="de-DE" w:eastAsia="de-DE"/>
    </w:rPr>
  </w:style>
  <w:style w:type="paragraph" w:customStyle="1" w:styleId="FormatvorlageBeschriftung">
    <w:name w:val="Formatvorlage Beschriftung"/>
    <w:aliases w:val="IT Beschriftung + Fett"/>
    <w:basedOn w:val="Descripcin"/>
    <w:link w:val="FormatvorlageBeschriftungZchn"/>
  </w:style>
  <w:style w:type="character" w:customStyle="1" w:styleId="FormatvorlageBeschriftungZchn">
    <w:name w:val="Formatvorlage Beschriftung Zchn"/>
    <w:aliases w:val="IT Beschriftung + Fett Zchn"/>
    <w:basedOn w:val="DescripcinCar"/>
    <w:link w:val="FormatvorlageBeschriftung"/>
    <w:rPr>
      <w:rFonts w:ascii="Arial" w:eastAsia="Times New Roman" w:hAnsi="Arial" w:cs="Times New Roman"/>
      <w:bCs/>
      <w:i/>
      <w:sz w:val="20"/>
      <w:szCs w:val="20"/>
      <w:lang w:val="de-DE" w:eastAsia="de-DE"/>
    </w:rPr>
  </w:style>
  <w:style w:type="paragraph" w:customStyle="1" w:styleId="ITberschriftCohneNr">
    <w:name w:val="IT Überschrift C ohne Nr."/>
    <w:next w:val="Normal"/>
    <w:pPr>
      <w:spacing w:before="120" w:after="80" w:line="240" w:lineRule="auto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customStyle="1" w:styleId="ITDeckblattKleinsteSchrift">
    <w:name w:val="IT Deckblatt Kleinste Schrift"/>
    <w:basedOn w:val="ITberschriftCohneNr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Pr>
      <w:b/>
      <w:bCs/>
    </w:rPr>
  </w:style>
  <w:style w:type="paragraph" w:customStyle="1" w:styleId="ITberschriftAohneNr">
    <w:name w:val="IT Überschrift A ohne Nr."/>
    <w:next w:val="Normal"/>
    <w:pPr>
      <w:spacing w:before="480" w:after="320" w:line="240" w:lineRule="auto"/>
      <w:contextualSpacing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customStyle="1" w:styleId="FormatvorlageITberschriftAohneNrVor0pt">
    <w:name w:val="Formatvorlage IT Überschrift A ohne Nr. + Vor:  0 pt"/>
    <w:basedOn w:val="ITberschriftAohneNr"/>
    <w:pPr>
      <w:spacing w:before="0"/>
    </w:pPr>
    <w:rPr>
      <w:bCs/>
    </w:rPr>
  </w:style>
  <w:style w:type="paragraph" w:styleId="TDC1">
    <w:name w:val="toc 1"/>
    <w:aliases w:val="IT Verzeichnis 1"/>
    <w:basedOn w:val="ITberschriftAohneNr"/>
    <w:next w:val="ITberschriftAohneNr"/>
    <w:uiPriority w:val="39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TDC1"/>
    <w:rPr>
      <w:rFonts w:cs="Arial"/>
    </w:rPr>
  </w:style>
  <w:style w:type="paragraph" w:styleId="TDC2">
    <w:name w:val="toc 2"/>
    <w:aliases w:val="IT Verzeichnis 2"/>
    <w:uiPriority w:val="39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eastAsia="Times New Roman" w:hAnsi="Arial" w:cs="Times New Roman"/>
      <w:bCs/>
      <w:iCs/>
      <w:noProof/>
      <w:sz w:val="20"/>
      <w:szCs w:val="20"/>
      <w:lang w:val="de-DE"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TDC2"/>
    <w:pPr>
      <w:tabs>
        <w:tab w:val="clear" w:pos="1021"/>
        <w:tab w:val="left" w:pos="964"/>
      </w:tabs>
    </w:pPr>
    <w:rPr>
      <w:iCs w:val="0"/>
    </w:rPr>
  </w:style>
  <w:style w:type="paragraph" w:styleId="TDC3">
    <w:name w:val="toc 3"/>
    <w:aliases w:val="IT Verzeichnis 3"/>
    <w:uiPriority w:val="39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TDC3"/>
    <w:pPr>
      <w:tabs>
        <w:tab w:val="clear" w:pos="1701"/>
      </w:tabs>
      <w:ind w:left="1588" w:hanging="1021"/>
    </w:pPr>
  </w:style>
  <w:style w:type="paragraph" w:styleId="Textonotapie">
    <w:name w:val="footnote text"/>
    <w:aliases w:val="IT Fußnotentext"/>
    <w:basedOn w:val="Normal"/>
    <w:link w:val="TextonotapieCar"/>
    <w:uiPriority w:val="99"/>
    <w:pPr>
      <w:keepLines/>
      <w:spacing w:after="120"/>
      <w:ind w:left="102" w:hanging="102"/>
    </w:pPr>
    <w:rPr>
      <w:sz w:val="16"/>
    </w:rPr>
  </w:style>
  <w:style w:type="character" w:customStyle="1" w:styleId="TextonotapieCar">
    <w:name w:val="Texto nota pie Car"/>
    <w:aliases w:val="IT Fußnotentext Car"/>
    <w:basedOn w:val="Fuentedeprrafopredeter"/>
    <w:link w:val="Textonotapie"/>
    <w:uiPriority w:val="99"/>
    <w:rPr>
      <w:rFonts w:ascii="Arial" w:eastAsia="Times New Roman" w:hAnsi="Arial" w:cs="Times New Roman"/>
      <w:sz w:val="16"/>
      <w:szCs w:val="20"/>
      <w:lang w:val="de-DE" w:eastAsia="de-DE"/>
    </w:rPr>
  </w:style>
  <w:style w:type="character" w:styleId="Refdenotaalpie">
    <w:name w:val="footnote reference"/>
    <w:aliases w:val="IT Fußnotenzeichen,Footnote,Footnote symbol,Nota,Footnote number,de nota al pie,Ref,Char,SUPERS,Voetnootmarkering,Char1,fr,o,(NECG) Footnote Reference,Times 10 Point,Exposant 3 Point,Footnote Reference Number"/>
    <w:basedOn w:val="Fuentedeprrafopredeter"/>
    <w:uiPriority w:val="99"/>
    <w:rPr>
      <w:position w:val="6"/>
      <w:sz w:val="16"/>
      <w:vertAlign w:val="superscript"/>
    </w:rPr>
  </w:style>
  <w:style w:type="character" w:styleId="Hipervnculo">
    <w:name w:val="Hyperlink"/>
    <w:aliases w:val="IT Hyperlink"/>
    <w:basedOn w:val="Fuentedeprrafopredeter"/>
    <w:uiPriority w:val="99"/>
    <w:rPr>
      <w:color w:val="000080"/>
      <w:u w:val="single"/>
    </w:rPr>
  </w:style>
  <w:style w:type="paragraph" w:customStyle="1" w:styleId="ITAbsatz">
    <w:name w:val="IT Absatz"/>
    <w:link w:val="ITAbsatzZchnZchn"/>
    <w:pPr>
      <w:numPr>
        <w:numId w:val="10"/>
      </w:numPr>
      <w:spacing w:after="120" w:line="28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ITAbsatzZchnZchn">
    <w:name w:val="IT Absatz Zchn Zchn"/>
    <w:basedOn w:val="Fuentedeprrafopredeter"/>
    <w:link w:val="ITAbsatz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ITAbsatzohneNr">
    <w:name w:val="IT Absatz ohne Nr."/>
    <w:basedOn w:val="ITAbsatz"/>
    <w:link w:val="ITAbsatzohneNrZchn"/>
    <w:pPr>
      <w:numPr>
        <w:numId w:val="0"/>
      </w:numPr>
      <w:spacing w:after="0"/>
    </w:pPr>
    <w:rPr>
      <w:sz w:val="24"/>
    </w:rPr>
  </w:style>
  <w:style w:type="character" w:customStyle="1" w:styleId="ITAbsatzohneNrZchn">
    <w:name w:val="IT Absatz ohne Nr. Zchn"/>
    <w:basedOn w:val="ITAbsatzZchnZchn"/>
    <w:link w:val="ITAbsatzohneNr"/>
    <w:rPr>
      <w:rFonts w:ascii="Arial" w:eastAsia="Times New Roman" w:hAnsi="Arial" w:cs="Times New Roman"/>
      <w:sz w:val="24"/>
      <w:szCs w:val="20"/>
      <w:lang w:val="de-DE" w:eastAsia="de-DE"/>
    </w:rPr>
  </w:style>
  <w:style w:type="paragraph" w:customStyle="1" w:styleId="ITStandard">
    <w:name w:val="IT Standard"/>
    <w:link w:val="ITStandardZchn"/>
    <w:qFormat/>
    <w:pPr>
      <w:spacing w:after="0" w:line="276" w:lineRule="auto"/>
      <w:jc w:val="both"/>
    </w:pPr>
    <w:rPr>
      <w:rFonts w:ascii="Arial" w:eastAsia="Times New Roman" w:hAnsi="Arial" w:cs="Times New Roman"/>
      <w:szCs w:val="20"/>
      <w:lang w:val="de-DE" w:eastAsia="de-DE"/>
    </w:rPr>
  </w:style>
  <w:style w:type="character" w:customStyle="1" w:styleId="ITStandardZchn">
    <w:name w:val="IT Standard Zchn"/>
    <w:basedOn w:val="Fuentedeprrafopredeter"/>
    <w:link w:val="ITStandard"/>
    <w:rPr>
      <w:rFonts w:ascii="Arial" w:eastAsia="Times New Roman" w:hAnsi="Arial" w:cs="Times New Roman"/>
      <w:szCs w:val="20"/>
      <w:lang w:val="de-DE" w:eastAsia="de-DE"/>
    </w:rPr>
  </w:style>
  <w:style w:type="paragraph" w:customStyle="1" w:styleId="ITAbsatztextimRahmen">
    <w:name w:val="IT Absatztext im Rahmen"/>
    <w:basedOn w:val="ITStandard"/>
    <w:next w:val="ITStandard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pPr>
      <w:numPr>
        <w:numId w:val="11"/>
      </w:numPr>
      <w:spacing w:after="8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ITAnhangberschrift1">
    <w:name w:val="IT Anhang Überschrift 1"/>
    <w:pPr>
      <w:spacing w:before="480" w:after="240" w:line="240" w:lineRule="auto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customStyle="1" w:styleId="ITAufzhlung">
    <w:name w:val="IT Aufzählung ."/>
    <w:pPr>
      <w:tabs>
        <w:tab w:val="num" w:pos="284"/>
      </w:tabs>
      <w:spacing w:after="120" w:line="240" w:lineRule="auto"/>
      <w:ind w:left="284" w:hanging="284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ITAufzhlung1Punkt">
    <w:name w:val="IT Aufzählung 1 Punkt"/>
    <w:basedOn w:val="ITAbsatzohneNr"/>
    <w:pPr>
      <w:numPr>
        <w:numId w:val="12"/>
      </w:numPr>
      <w:spacing w:line="240" w:lineRule="auto"/>
    </w:pPr>
  </w:style>
  <w:style w:type="paragraph" w:customStyle="1" w:styleId="ITAufzhlung2Minus">
    <w:name w:val="IT Aufzählung 2 Minus"/>
    <w:basedOn w:val="ITAbsatzohneNr"/>
    <w:pPr>
      <w:numPr>
        <w:ilvl w:val="1"/>
        <w:numId w:val="12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pPr>
      <w:numPr>
        <w:ilvl w:val="2"/>
      </w:numPr>
    </w:pPr>
  </w:style>
  <w:style w:type="paragraph" w:customStyle="1" w:styleId="ITAufzhlung4Pfeil">
    <w:name w:val="IT Aufzählung 4 Pfeil"/>
    <w:basedOn w:val="ITAufzhlung2Minus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pPr>
      <w:spacing w:before="180" w:after="120" w:line="240" w:lineRule="auto"/>
      <w:contextualSpacing/>
    </w:pPr>
    <w:rPr>
      <w:rFonts w:ascii="Arial" w:eastAsia="Times New Roman" w:hAnsi="Arial" w:cs="Times New Roman"/>
      <w:b/>
      <w:sz w:val="24"/>
      <w:szCs w:val="20"/>
      <w:lang w:val="de-DE" w:eastAsia="de-DE"/>
    </w:rPr>
  </w:style>
  <w:style w:type="character" w:customStyle="1" w:styleId="ITberschriftBohneNrZchnZchn">
    <w:name w:val="IT Überschrift B ohne Nr. Zchn Zchn"/>
    <w:basedOn w:val="Fuentedeprrafopredeter"/>
    <w:link w:val="ITberschriftBohneNr"/>
    <w:rPr>
      <w:rFonts w:ascii="Arial" w:eastAsia="Times New Roman" w:hAnsi="Arial" w:cs="Times New Roman"/>
      <w:b/>
      <w:sz w:val="24"/>
      <w:szCs w:val="20"/>
      <w:lang w:val="de-DE" w:eastAsia="de-DE"/>
    </w:rPr>
  </w:style>
  <w:style w:type="paragraph" w:customStyle="1" w:styleId="ITDeckblattMittlereSchrift">
    <w:name w:val="IT Deckblatt Mittlere Schrift"/>
    <w:basedOn w:val="ITberschriftBohneNr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eastAsia="Times New Roman" w:hAnsi="Arial" w:cs="Times New Roman"/>
      <w:color w:val="808080"/>
      <w:sz w:val="20"/>
      <w:szCs w:val="20"/>
      <w:lang w:val="de-DE" w:eastAsia="de-DE"/>
    </w:rPr>
  </w:style>
  <w:style w:type="character" w:customStyle="1" w:styleId="ITFuzeileZchn">
    <w:name w:val="IT Fußzeile Zchn"/>
    <w:basedOn w:val="Fuentedeprrafopredeter"/>
    <w:link w:val="ITFuzeile"/>
    <w:rPr>
      <w:rFonts w:ascii="Arial" w:eastAsia="Times New Roman" w:hAnsi="Arial" w:cs="Times New Roman"/>
      <w:color w:val="808080"/>
      <w:sz w:val="20"/>
      <w:szCs w:val="20"/>
      <w:lang w:val="de-DE" w:eastAsia="de-DE"/>
    </w:rPr>
  </w:style>
  <w:style w:type="character" w:customStyle="1" w:styleId="ITHochgestellt">
    <w:name w:val="IT Hochgestellt"/>
    <w:rPr>
      <w:bCs/>
      <w:vertAlign w:val="superscript"/>
    </w:rPr>
  </w:style>
  <w:style w:type="character" w:customStyle="1" w:styleId="ITMarkierungblau">
    <w:name w:val="IT Markierung blau"/>
    <w:basedOn w:val="Fuentedeprrafopredeter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Fuentedeprrafopredeter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Fuentedeprrafopredeter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Fuentedeprrafopredeter"/>
    <w:rPr>
      <w:shd w:val="clear" w:color="auto" w:fill="auto"/>
    </w:rPr>
  </w:style>
  <w:style w:type="paragraph" w:customStyle="1" w:styleId="ITNummerierung">
    <w:name w:val="IT Nummerierung"/>
    <w:basedOn w:val="Normal"/>
    <w:pPr>
      <w:widowControl w:val="0"/>
      <w:numPr>
        <w:numId w:val="13"/>
      </w:numPr>
      <w:spacing w:after="120"/>
    </w:pPr>
  </w:style>
  <w:style w:type="paragraph" w:customStyle="1" w:styleId="ITNummerierung2Ebenea">
    <w:name w:val="IT Nummerierung 2. Ebene a)"/>
    <w:basedOn w:val="Normal"/>
    <w:pPr>
      <w:widowControl w:val="0"/>
      <w:numPr>
        <w:ilvl w:val="1"/>
        <w:numId w:val="13"/>
      </w:numPr>
      <w:spacing w:after="60"/>
    </w:pPr>
    <w:rPr>
      <w:rFonts w:cs="Arial"/>
    </w:rPr>
  </w:style>
  <w:style w:type="paragraph" w:customStyle="1" w:styleId="ITStandardausgeblendet">
    <w:name w:val="IT Standard ausgeblendet"/>
    <w:pPr>
      <w:spacing w:after="0" w:line="240" w:lineRule="auto"/>
    </w:pPr>
    <w:rPr>
      <w:rFonts w:ascii="Arial" w:eastAsia="Times New Roman" w:hAnsi="Arial" w:cs="Times New Roman"/>
      <w:vanish/>
      <w:color w:val="2CB2AF"/>
      <w:sz w:val="20"/>
      <w:szCs w:val="20"/>
      <w:lang w:val="de-DE" w:eastAsia="de-DE"/>
    </w:rPr>
  </w:style>
  <w:style w:type="character" w:customStyle="1" w:styleId="ITStandard1">
    <w:name w:val="IT Standard1"/>
    <w:basedOn w:val="ITStandardZchn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pPr>
      <w:framePr w:hSpace="142" w:wrap="notBeside" w:vAnchor="text" w:hAnchor="text" w:y="1"/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customStyle="1" w:styleId="ITTabelleErsteSpalte">
    <w:name w:val="IT Tabelle Erste Spalte"/>
    <w:basedOn w:val="ITTabelleErsteZeile"/>
    <w:pPr>
      <w:framePr w:wrap="notBeside"/>
    </w:pPr>
  </w:style>
  <w:style w:type="paragraph" w:customStyle="1" w:styleId="ITTabelleZellen">
    <w:name w:val="IT Tabelle Zellen"/>
    <w:basedOn w:val="ITTabelleErsteZeile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pPr>
      <w:pageBreakBefore/>
      <w:widowControl w:val="0"/>
      <w:numPr>
        <w:numId w:val="14"/>
      </w:numPr>
      <w:spacing w:after="320" w:line="240" w:lineRule="auto"/>
      <w:outlineLvl w:val="0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ITberschrift1ZchnZchn">
    <w:name w:val="IT Überschrift 1 Zchn Zchn"/>
    <w:basedOn w:val="Fuentedeprrafopredeter"/>
    <w:link w:val="ITberschrift1"/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customStyle="1" w:styleId="ITberschrift11">
    <w:name w:val="IT Überschrift 1.1"/>
    <w:next w:val="ITAbsatzohneNr"/>
    <w:link w:val="ITberschrift11Zchn"/>
    <w:qFormat/>
    <w:pPr>
      <w:keepNext/>
      <w:numPr>
        <w:ilvl w:val="1"/>
        <w:numId w:val="14"/>
      </w:numPr>
      <w:spacing w:before="180" w:after="120" w:line="276" w:lineRule="auto"/>
      <w:jc w:val="both"/>
      <w:outlineLvl w:val="1"/>
    </w:pPr>
    <w:rPr>
      <w:rFonts w:ascii="Times New Roman" w:eastAsia="Times New Roman" w:hAnsi="Times New Roman" w:cs="Times New Roman"/>
      <w:b/>
      <w:lang w:val="en-IE" w:eastAsia="de-DE"/>
    </w:rPr>
  </w:style>
  <w:style w:type="character" w:customStyle="1" w:styleId="ITberschrift11Zchn">
    <w:name w:val="IT Überschrift 1.1 Zchn"/>
    <w:basedOn w:val="Fuentedeprrafopredeter"/>
    <w:link w:val="ITberschrift11"/>
    <w:rPr>
      <w:rFonts w:ascii="Times New Roman" w:eastAsia="Times New Roman" w:hAnsi="Times New Roman" w:cs="Times New Roman"/>
      <w:b/>
      <w:lang w:val="en-IE" w:eastAsia="de-DE"/>
    </w:rPr>
  </w:style>
  <w:style w:type="paragraph" w:customStyle="1" w:styleId="ITberschrift111">
    <w:name w:val="IT Überschrift 1.1.1"/>
    <w:next w:val="ITAbsatzohneNr"/>
    <w:qFormat/>
    <w:pPr>
      <w:numPr>
        <w:ilvl w:val="2"/>
        <w:numId w:val="14"/>
      </w:numPr>
      <w:spacing w:before="160" w:after="120" w:line="280" w:lineRule="exact"/>
      <w:outlineLvl w:val="2"/>
    </w:pPr>
    <w:rPr>
      <w:rFonts w:ascii="Times New Roman" w:eastAsia="Times New Roman" w:hAnsi="Times New Roman" w:cs="Times New Roman"/>
      <w:b/>
      <w:i/>
      <w:lang w:val="de-DE" w:eastAsia="de-DE"/>
    </w:rPr>
  </w:style>
  <w:style w:type="paragraph" w:customStyle="1" w:styleId="ITZeilenabstandeinfgen">
    <w:name w:val="IT Zeilenabstand einfügen"/>
    <w:basedOn w:val="Normal"/>
    <w:rPr>
      <w:sz w:val="12"/>
    </w:rPr>
  </w:style>
  <w:style w:type="character" w:customStyle="1" w:styleId="ITZitat">
    <w:name w:val="IT Zitat"/>
    <w:basedOn w:val="Fuentedeprrafopredeter"/>
    <w:rPr>
      <w:rFonts w:ascii="Arial" w:hAnsi="Arial"/>
      <w:i/>
      <w:spacing w:val="0"/>
    </w:rPr>
  </w:style>
  <w:style w:type="paragraph" w:styleId="Textocomentario">
    <w:name w:val="annotation text"/>
    <w:aliases w:val="IT Kommentartext"/>
    <w:basedOn w:val="Normal"/>
    <w:link w:val="TextocomentarioCar"/>
    <w:semiHidden/>
  </w:style>
  <w:style w:type="character" w:customStyle="1" w:styleId="TextocomentarioCar">
    <w:name w:val="Texto comentario Car"/>
    <w:aliases w:val="IT Kommentartext Car"/>
    <w:basedOn w:val="Fuentedeprrafopredeter"/>
    <w:link w:val="Textocomentario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Asuntodelcomentario">
    <w:name w:val="annotation subject"/>
    <w:aliases w:val="IT Kommentarthema"/>
    <w:basedOn w:val="Textocomentario"/>
    <w:next w:val="Textocomentario"/>
    <w:link w:val="AsuntodelcomentarioCar"/>
    <w:semiHidden/>
    <w:rPr>
      <w:b/>
      <w:bCs/>
    </w:rPr>
  </w:style>
  <w:style w:type="character" w:customStyle="1" w:styleId="AsuntodelcomentarioCar">
    <w:name w:val="Asunto del comentario Car"/>
    <w:aliases w:val="IT Kommentarthema Car"/>
    <w:basedOn w:val="TextocomentarioCar"/>
    <w:link w:val="Asuntodelcomentario"/>
    <w:semiHidden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character" w:styleId="Refdecomentario">
    <w:name w:val="annotation reference"/>
    <w:aliases w:val="IT Kommentarzeichen"/>
    <w:basedOn w:val="Fuentedeprrafopredeter"/>
    <w:uiPriority w:val="99"/>
    <w:semiHidden/>
    <w:rPr>
      <w:sz w:val="16"/>
      <w:szCs w:val="16"/>
    </w:rPr>
  </w:style>
  <w:style w:type="paragraph" w:styleId="Encabezado">
    <w:name w:val="header"/>
    <w:aliases w:val="IT Kopfzeile"/>
    <w:link w:val="EncabezadoCar"/>
    <w:pPr>
      <w:tabs>
        <w:tab w:val="left" w:pos="1247"/>
      </w:tabs>
      <w:spacing w:after="0" w:line="240" w:lineRule="auto"/>
    </w:pPr>
    <w:rPr>
      <w:rFonts w:ascii="Arial" w:eastAsia="Times New Roman" w:hAnsi="Arial" w:cs="Times New Roman"/>
      <w:b/>
      <w:color w:val="808080"/>
      <w:sz w:val="20"/>
      <w:szCs w:val="20"/>
      <w:lang w:val="de-DE" w:eastAsia="de-DE"/>
    </w:rPr>
  </w:style>
  <w:style w:type="character" w:customStyle="1" w:styleId="EncabezadoCar">
    <w:name w:val="Encabezado Car"/>
    <w:aliases w:val="IT Kopfzeile Car"/>
    <w:basedOn w:val="Fuentedeprrafopredeter"/>
    <w:link w:val="Encabezado"/>
    <w:rPr>
      <w:rFonts w:ascii="Arial" w:eastAsia="Times New Roman" w:hAnsi="Arial" w:cs="Times New Roman"/>
      <w:b/>
      <w:color w:val="808080"/>
      <w:sz w:val="20"/>
      <w:szCs w:val="20"/>
      <w:lang w:val="de-DE" w:eastAsia="de-DE"/>
    </w:rPr>
  </w:style>
  <w:style w:type="paragraph" w:styleId="TDC4">
    <w:name w:val="toc 4"/>
    <w:aliases w:val="IT Verzeichnis Anhänge"/>
    <w:basedOn w:val="TDC1"/>
    <w:next w:val="Normal"/>
    <w:uiPriority w:val="39"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D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rFonts w:eastAsia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Prrafodelista">
    <w:name w:val="List Paragraph"/>
    <w:aliases w:val="Normal bullet 2,Bullet list,List Paragraph1,Numbered List,1st level - Bullet List Paragraph,Lettre d'introduction,List Paragraph11,Normal bullet 21,List Paragraph111,Bullet list1,List Paragraph (numbered (a)),Dot pt,L,Lis"/>
    <w:basedOn w:val="Normal"/>
    <w:link w:val="PrrafodelistaCar"/>
    <w:uiPriority w:val="34"/>
    <w:qFormat/>
    <w:pPr>
      <w:ind w:left="720"/>
      <w:contextualSpacing/>
    </w:pPr>
  </w:style>
  <w:style w:type="table" w:customStyle="1" w:styleId="Tabellenraster1">
    <w:name w:val="Tabellenraster1"/>
    <w:basedOn w:val="Tablanormal"/>
    <w:next w:val="Tablaconcuadrcula"/>
    <w:uiPriority w:val="39"/>
    <w:pPr>
      <w:spacing w:after="0" w:line="240" w:lineRule="auto"/>
    </w:pPr>
    <w:rPr>
      <w:rFonts w:eastAsia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anormal"/>
    <w:next w:val="Tablaconcuadrcula"/>
    <w:uiPriority w:val="39"/>
    <w:pPr>
      <w:spacing w:after="0" w:line="240" w:lineRule="auto"/>
    </w:pPr>
    <w:rPr>
      <w:rFonts w:eastAsia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5">
    <w:name w:val="toc 5"/>
    <w:basedOn w:val="Normal"/>
    <w:next w:val="Normal"/>
    <w:autoRedefine/>
    <w:uiPriority w:val="39"/>
    <w:unhideWhenUsed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de-AT" w:eastAsia="de-AT"/>
    </w:rPr>
  </w:style>
  <w:style w:type="paragraph" w:styleId="TDC6">
    <w:name w:val="toc 6"/>
    <w:basedOn w:val="Normal"/>
    <w:next w:val="Normal"/>
    <w:autoRedefine/>
    <w:uiPriority w:val="39"/>
    <w:unhideWhenUsed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de-AT" w:eastAsia="de-AT"/>
    </w:rPr>
  </w:style>
  <w:style w:type="paragraph" w:styleId="TDC7">
    <w:name w:val="toc 7"/>
    <w:basedOn w:val="Normal"/>
    <w:next w:val="Normal"/>
    <w:autoRedefine/>
    <w:uiPriority w:val="39"/>
    <w:unhideWhenUsed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de-AT" w:eastAsia="de-AT"/>
    </w:rPr>
  </w:style>
  <w:style w:type="paragraph" w:styleId="TDC8">
    <w:name w:val="toc 8"/>
    <w:basedOn w:val="Normal"/>
    <w:next w:val="Normal"/>
    <w:autoRedefine/>
    <w:uiPriority w:val="39"/>
    <w:unhideWhenUsed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de-AT" w:eastAsia="de-AT"/>
    </w:rPr>
  </w:style>
  <w:style w:type="paragraph" w:styleId="TDC9">
    <w:name w:val="toc 9"/>
    <w:basedOn w:val="Normal"/>
    <w:next w:val="Normal"/>
    <w:autoRedefine/>
    <w:uiPriority w:val="39"/>
    <w:unhideWhenUsed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de-AT" w:eastAsia="de-AT"/>
    </w:rPr>
  </w:style>
  <w:style w:type="paragraph" w:styleId="Revisi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Remitedesobre">
    <w:name w:val="envelope return"/>
    <w:basedOn w:val="Normal"/>
    <w:pPr>
      <w:spacing w:line="240" w:lineRule="auto"/>
      <w:jc w:val="both"/>
    </w:pPr>
    <w:rPr>
      <w:rFonts w:ascii="Times New Roman" w:hAnsi="Times New Roman"/>
      <w:lang w:eastAsia="en-US"/>
    </w:rPr>
  </w:style>
  <w:style w:type="paragraph" w:customStyle="1" w:styleId="ListDash4">
    <w:name w:val="List Dash 4"/>
    <w:basedOn w:val="Normal"/>
    <w:pPr>
      <w:numPr>
        <w:numId w:val="16"/>
      </w:numPr>
      <w:spacing w:after="240" w:line="240" w:lineRule="auto"/>
      <w:jc w:val="both"/>
    </w:pPr>
    <w:rPr>
      <w:rFonts w:ascii="Times New Roman" w:hAnsi="Times New Roman"/>
      <w:sz w:val="24"/>
      <w:lang w:eastAsia="en-US"/>
    </w:rPr>
  </w:style>
  <w:style w:type="numbering" w:customStyle="1" w:styleId="Style1">
    <w:name w:val="Style1"/>
    <w:uiPriority w:val="99"/>
    <w:pPr>
      <w:numPr>
        <w:numId w:val="17"/>
      </w:numPr>
    </w:pPr>
  </w:style>
  <w:style w:type="paragraph" w:customStyle="1" w:styleId="Text1">
    <w:name w:val="Text 1"/>
    <w:basedOn w:val="Normal"/>
    <w:pPr>
      <w:spacing w:after="240" w:line="240" w:lineRule="auto"/>
      <w:ind w:left="482"/>
      <w:jc w:val="both"/>
    </w:pPr>
    <w:rPr>
      <w:rFonts w:ascii="Times New Roman" w:hAnsi="Times New Roman"/>
      <w:sz w:val="24"/>
      <w:lang w:eastAsia="en-US"/>
    </w:rPr>
  </w:style>
  <w:style w:type="character" w:customStyle="1" w:styleId="PrrafodelistaCar">
    <w:name w:val="Párrafo de lista Car"/>
    <w:aliases w:val="Normal bullet 2 Car,Bullet list Car,List Paragraph1 Car,Numbered List Car,1st level - Bullet List Paragraph Car,Lettre d'introduction Car,List Paragraph11 Car,Normal bullet 21 Car,List Paragraph111 Car,Bullet list1 Car,Dot pt Car"/>
    <w:link w:val="Prrafodelista"/>
    <w:uiPriority w:val="34"/>
    <w:qFormat/>
    <w:locked/>
    <w:rPr>
      <w:rFonts w:ascii="Arial" w:eastAsia="Times New Roman" w:hAnsi="Arial" w:cs="Times New Roman"/>
      <w:sz w:val="20"/>
      <w:szCs w:val="20"/>
      <w:lang w:eastAsia="de-DE"/>
    </w:rPr>
  </w:style>
  <w:style w:type="paragraph" w:styleId="Sinespaciad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">
    <w:name w:val="Body text|2_"/>
    <w:basedOn w:val="Fuentedeprrafopredeter"/>
    <w:link w:val="Bodytext20"/>
    <w:rPr>
      <w:sz w:val="18"/>
      <w:szCs w:val="18"/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pPr>
      <w:widowControl w:val="0"/>
      <w:shd w:val="clear" w:color="auto" w:fill="FFFFFF"/>
      <w:spacing w:before="140" w:after="400" w:line="200" w:lineRule="exact"/>
      <w:ind w:hanging="52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umPar1">
    <w:name w:val="NumPar 1"/>
    <w:basedOn w:val="Normal"/>
    <w:next w:val="Normal"/>
    <w:uiPriority w:val="99"/>
    <w:qFormat/>
    <w:pPr>
      <w:tabs>
        <w:tab w:val="num" w:pos="1559"/>
      </w:tabs>
      <w:spacing w:before="120" w:after="120" w:line="240" w:lineRule="auto"/>
      <w:ind w:left="1559" w:hanging="85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</w:style>
  <w:style w:type="character" w:customStyle="1" w:styleId="findhit">
    <w:name w:val="findhit"/>
    <w:basedOn w:val="Fuentedeprrafopredeter"/>
  </w:style>
  <w:style w:type="numbering" w:customStyle="1" w:styleId="Style2">
    <w:name w:val="Style2"/>
    <w:uiPriority w:val="99"/>
    <w:pPr>
      <w:numPr>
        <w:numId w:val="18"/>
      </w:numPr>
    </w:pPr>
  </w:style>
  <w:style w:type="paragraph" w:customStyle="1" w:styleId="Style3">
    <w:name w:val="Style3"/>
    <w:basedOn w:val="Ttulo1"/>
    <w:rPr>
      <w:rFonts w:ascii="Times New Roman" w:hAnsi="Times New Roman" w:cs="Times New Roman"/>
      <w:color w:val="auto"/>
      <w:sz w:val="32"/>
      <w:szCs w:val="32"/>
      <w:lang w:val="en-I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customStyle="1" w:styleId="Menzionenonrisolta2">
    <w:name w:val="Menzione non risolta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table" w:customStyle="1" w:styleId="Grigliatabella1">
    <w:name w:val="Griglia tabella1"/>
    <w:basedOn w:val="Tablanormal"/>
    <w:next w:val="Tablaconcuadrcula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de-DE"/>
    </w:rPr>
  </w:style>
  <w:style w:type="paragraph" w:styleId="TtuloTDC">
    <w:name w:val="TOC Heading"/>
    <w:basedOn w:val="Ttulo1"/>
    <w:next w:val="Normal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val="it-IT" w:eastAsia="it-IT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02014R0651-20210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2" ma:contentTypeDescription="Crear nuevo documento." ma:contentTypeScope="" ma:versionID="b97dc2eae381b97f58a3b5fd93b70907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48c97b06c8df702a9c40113344a3b195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struccion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strucciones" ma:index="19" nillable="true" ma:displayName="Instrucciones" ma:format="Dropdown" ma:internalName="Instruccion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9dfe7-07e2-4c86-9c3a-a3effcdf215c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Instrucciones xmlns="045976cc-65c4-48a0-befa-adf0ce52b665" xsi:nil="true"/>
    <TaxCatchAll xmlns="db3a14b4-76de-4728-b09e-d1089db2d9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242E44-6DE3-4E75-A227-DD3D8B025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B745D-3D8B-4824-95C5-14D87241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9F70F-5C07-4755-86EA-1CDBEA0864A0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customXml/itemProps4.xml><?xml version="1.0" encoding="utf-8"?>
<ds:datastoreItem xmlns:ds="http://schemas.openxmlformats.org/officeDocument/2006/customXml" ds:itemID="{02114772-21D2-4DC9-82A1-02B9401C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2909</Words>
  <Characters>16002</Characters>
  <Application>Microsoft Office Word</Application>
  <DocSecurity>0</DocSecurity>
  <Lines>133</Lines>
  <Paragraphs>37</Paragraphs>
  <ScaleCrop>false</ScaleCrop>
  <Company/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2025-10-14T08:26:00Z</dcterms:created>
  <dcterms:modified xsi:type="dcterms:W3CDTF">2025-11-04T16:11:00Z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2023-10-15T17:02:51Z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f652e37a-416f-4214-9f40-64b460f3ed53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0x01010012201A339B2D68458F7DEFF9A7B0708D</vt:lpwstr>
  </property>
  <property fmtid="{D5CDD505-2E9C-101B-9397-08002B2CF9AE}" pid="10" name="MediaServiceImageTags">
    <vt:lpwstr/>
  </property>
</Properties>
</file>