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D" w:rsidRDefault="00710031">
      <w:r>
        <w:rPr>
          <w:noProof/>
        </w:rPr>
        <mc:AlternateContent>
          <mc:Choice Requires="wps">
            <w:drawing>
              <wp:anchor distT="0" distB="0" distL="114300" distR="114300" simplePos="0" relativeHeight="251661312" behindDoc="0" locked="0" layoutInCell="1" allowOverlap="1" wp14:anchorId="493A5244" wp14:editId="5D72E014">
                <wp:simplePos x="0" y="0"/>
                <wp:positionH relativeFrom="column">
                  <wp:posOffset>352425</wp:posOffset>
                </wp:positionH>
                <wp:positionV relativeFrom="paragraph">
                  <wp:posOffset>300355</wp:posOffset>
                </wp:positionV>
                <wp:extent cx="6464300" cy="1714500"/>
                <wp:effectExtent l="0" t="0" r="0" b="0"/>
                <wp:wrapNone/>
                <wp:docPr id="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sz w:val="50"/>
                                <w:szCs w:val="50"/>
                              </w:rPr>
                              <w:id w:val="228783080"/>
                            </w:sdtPr>
                            <w:sdtEndPr/>
                            <w:sdtContent>
                              <w:p w:rsidR="00AD0DA7" w:rsidRPr="00006957" w:rsidRDefault="00AD0DA7"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el cumplimiento de las </w:t>
                                </w:r>
                                <w:r w:rsidRPr="00F27D3B">
                                  <w:rPr>
                                    <w:rFonts w:ascii="Century Gothic" w:hAnsi="Century Gothic"/>
                                    <w:sz w:val="48"/>
                                    <w:szCs w:val="48"/>
                                    <w:lang w:bidi="es-ES"/>
                                  </w:rPr>
                                  <w:t>obligaciones</w:t>
                                </w:r>
                                <w:r w:rsidRPr="00F27D3B">
                                  <w:rPr>
                                    <w:rFonts w:ascii="Century Gothic" w:hAnsi="Century Gothic"/>
                                    <w:sz w:val="50"/>
                                    <w:szCs w:val="50"/>
                                    <w:lang w:bidi="es-ES"/>
                                  </w:rPr>
                                  <w:t xml:space="preserve"> de Publicidad Activa </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75pt;margin-top:23.65pt;width:50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" filled="f" stroked="f">
                <v:textbox inset=",7.2pt,,7.2pt">
                  <w:txbxContent>
                    <w:sdt>
                      <w:sdtPr>
                        <w:rPr>
                          <w:rFonts w:ascii="Century Gothic" w:hAnsi="Century Gothic"/>
                          <w:sz w:val="50"/>
                          <w:szCs w:val="50"/>
                        </w:rPr>
                        <w:id w:val="228783080"/>
                      </w:sdtPr>
                      <w:sdtEndPr/>
                      <w:sdtContent>
                        <w:p w:rsidR="00F747E5" w:rsidRPr="00006957" w:rsidRDefault="00F747E5"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el cumplimiento de las </w:t>
                          </w:r>
                          <w:r w:rsidRPr="00F27D3B">
                            <w:rPr>
                              <w:rFonts w:ascii="Century Gothic" w:hAnsi="Century Gothic"/>
                              <w:sz w:val="48"/>
                              <w:szCs w:val="48"/>
                              <w:lang w:bidi="es-ES"/>
                            </w:rPr>
                            <w:t>obligaciones</w:t>
                          </w:r>
                          <w:r w:rsidRPr="00F27D3B">
                            <w:rPr>
                              <w:rFonts w:ascii="Century Gothic" w:hAnsi="Century Gothic"/>
                              <w:sz w:val="50"/>
                              <w:szCs w:val="50"/>
                              <w:lang w:bidi="es-ES"/>
                            </w:rPr>
                            <w:t xml:space="preserve"> de Publicidad Activa </w:t>
                          </w:r>
                        </w:p>
                      </w:sdtContent>
                    </w:sdt>
                  </w:txbxContent>
                </v:textbox>
              </v:shape>
            </w:pict>
          </mc:Fallback>
        </mc:AlternateContent>
      </w:r>
    </w:p>
    <w:p w:rsidR="00B40246" w:rsidRPr="00B1184C" w:rsidRDefault="00D96F84" w:rsidP="00B40246">
      <w:pPr>
        <w:spacing w:before="120" w:after="120" w:line="312" w:lineRule="auto"/>
      </w:pP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-116840</wp:posOffset>
                </wp:positionV>
                <wp:extent cx="8001000" cy="299783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997835"/>
                        </a:xfrm>
                        <a:prstGeom prst="rect">
                          <a:avLst/>
                        </a:prstGeom>
                        <a:solidFill>
                          <a:srgbClr val="50866C"/>
                        </a:solidFill>
                        <a:ln>
                          <a:noFill/>
                        </a:ln>
                        <a:effectLst/>
                      </wps:spPr>
                      <wps:txbx>
                        <w:txbxContent>
                          <w:p w:rsidR="00AD0DA7" w:rsidRDefault="00AD0DA7"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margin-left:-14.2pt;margin-top:-9.2pt;width:630pt;height:2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" fillcolor="#50866c" stroked="f">
                <v:textbox inset=",7.2pt,,7.2pt">
                  <w:txbxContent>
                    <w:p w:rsidR="00862CFA" w:rsidRDefault="00862CFA"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v:textbox>
                <w10:wrap anchorx="page" anchory="page"/>
              </v:rect>
            </w:pict>
          </mc:Fallback>
        </mc:AlternateContent>
      </w:r>
    </w:p>
    <w:p w:rsidR="00B40246" w:rsidRPr="00B1184C" w:rsidRDefault="00B40246" w:rsidP="00B40246">
      <w:pPr>
        <w:spacing w:before="120" w:after="120" w:line="312" w:lineRule="auto"/>
      </w:pPr>
    </w:p>
    <w:p w:rsidR="00B40246" w:rsidRPr="00B1184C" w:rsidRDefault="00B40246" w:rsidP="00B40246">
      <w:pPr>
        <w:spacing w:before="120" w:after="120" w:line="312" w:lineRule="auto"/>
      </w:pPr>
    </w:p>
    <w:p w:rsidR="00B40246" w:rsidRPr="00B1184C" w:rsidRDefault="00B40246" w:rsidP="00B40246">
      <w:pPr>
        <w:spacing w:before="120" w:after="120" w:line="312" w:lineRule="auto"/>
        <w:rPr>
          <w:rFonts w:ascii="Arial" w:hAnsi="Arial"/>
          <w:b/>
          <w:sz w:val="36"/>
        </w:rPr>
      </w:pPr>
    </w:p>
    <w:p w:rsidR="00B40246" w:rsidRPr="0063780B" w:rsidRDefault="00D96F84" w:rsidP="00B40246">
      <w:pPr>
        <w:spacing w:before="120" w:after="120" w:line="312" w:lineRule="auto"/>
        <w:rPr>
          <w:rFonts w:ascii="Arial" w:hAnsi="Arial"/>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-180975</wp:posOffset>
                </wp:positionH>
                <wp:positionV relativeFrom="page">
                  <wp:posOffset>2638425</wp:posOffset>
                </wp:positionV>
                <wp:extent cx="8001000" cy="245110"/>
                <wp:effectExtent l="0" t="0" r="0" b="2540"/>
                <wp:wrapTight wrapText="bothSides">
                  <wp:wrapPolygon edited="0">
                    <wp:start x="0" y="0"/>
                    <wp:lineTo x="0" y="20145"/>
                    <wp:lineTo x="21549" y="20145"/>
                    <wp:lineTo x="21549" y="0"/>
                    <wp:lineTo x="0" y="0"/>
                  </wp:wrapPolygon>
                </wp:wrapTight>
                <wp:docPr id="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45110"/>
                        </a:xfrm>
                        <a:prstGeom prst="rect">
                          <a:avLst/>
                        </a:prstGeom>
                        <a:solidFill>
                          <a:srgbClr val="C5DDD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4.25pt;margin-top:207.75pt;width:630pt;height:1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" fillcolor="#c5ddd2" stroked="f">
                <v:textbox inset=",7.2pt,,7.2pt"/>
                <w10:wrap type="tight" anchorx="page" anchory="page"/>
              </v:rect>
            </w:pict>
          </mc:Fallback>
        </mc:AlternateContent>
      </w:r>
    </w:p>
    <w:p w:rsidR="000C6CFF" w:rsidRDefault="000C6CFF"/>
    <w:p w:rsidR="000C6CFF" w:rsidRDefault="000C6CFF"/>
    <w:tbl>
      <w:tblPr>
        <w:tblStyle w:val="Tablaconcuadrcula"/>
        <w:tblW w:w="0" w:type="auto"/>
        <w:tblLook w:val="04A0" w:firstRow="1" w:lastRow="0" w:firstColumn="1" w:lastColumn="0" w:noHBand="0" w:noVBand="1"/>
      </w:tblPr>
      <w:tblGrid>
        <w:gridCol w:w="3652"/>
        <w:gridCol w:w="6954"/>
      </w:tblGrid>
      <w:tr w:rsidR="002A20AF" w:rsidRPr="00CB5511" w:rsidTr="002F54A2">
        <w:tc>
          <w:tcPr>
            <w:tcW w:w="3652" w:type="dxa"/>
          </w:tcPr>
          <w:p w:rsidR="002A20AF" w:rsidRPr="00E34195" w:rsidRDefault="002A20AF" w:rsidP="002F54A2">
            <w:pPr>
              <w:rPr>
                <w:b/>
                <w:color w:val="00642D"/>
                <w:sz w:val="24"/>
                <w:szCs w:val="24"/>
              </w:rPr>
            </w:pPr>
            <w:r w:rsidRPr="00E34195">
              <w:rPr>
                <w:b/>
                <w:color w:val="00642D"/>
                <w:sz w:val="24"/>
                <w:szCs w:val="24"/>
              </w:rPr>
              <w:t>Entidad evaluada</w:t>
            </w:r>
          </w:p>
        </w:tc>
        <w:tc>
          <w:tcPr>
            <w:tcW w:w="6954" w:type="dxa"/>
          </w:tcPr>
          <w:p w:rsidR="002A20AF" w:rsidRDefault="002A20AF">
            <w:r>
              <w:t xml:space="preserve">Colegio Oficial de Ingenieros de Caminos, Canales y Puertos </w:t>
            </w:r>
          </w:p>
        </w:tc>
      </w:tr>
      <w:tr w:rsidR="002A20AF" w:rsidRPr="00CB5511" w:rsidTr="002F54A2">
        <w:tc>
          <w:tcPr>
            <w:tcW w:w="3652" w:type="dxa"/>
          </w:tcPr>
          <w:p w:rsidR="002A20AF" w:rsidRPr="00E34195" w:rsidRDefault="002A20AF" w:rsidP="002F54A2">
            <w:pPr>
              <w:rPr>
                <w:b/>
                <w:color w:val="00642D"/>
                <w:sz w:val="24"/>
                <w:szCs w:val="24"/>
              </w:rPr>
            </w:pPr>
            <w:r w:rsidRPr="00E34195">
              <w:rPr>
                <w:b/>
                <w:color w:val="00642D"/>
                <w:sz w:val="24"/>
                <w:szCs w:val="24"/>
              </w:rPr>
              <w:t>Fecha de la evaluación</w:t>
            </w:r>
          </w:p>
        </w:tc>
        <w:tc>
          <w:tcPr>
            <w:tcW w:w="6954" w:type="dxa"/>
          </w:tcPr>
          <w:p w:rsidR="002A20AF" w:rsidRDefault="002A20AF" w:rsidP="002A20AF">
            <w:pPr>
              <w:rPr>
                <w:sz w:val="24"/>
                <w:szCs w:val="24"/>
              </w:rPr>
            </w:pPr>
            <w:r>
              <w:rPr>
                <w:sz w:val="24"/>
                <w:szCs w:val="24"/>
              </w:rPr>
              <w:t>10 de junio de 2021</w:t>
            </w:r>
          </w:p>
        </w:tc>
      </w:tr>
      <w:tr w:rsidR="002A20AF" w:rsidRPr="00CB5511" w:rsidTr="002F54A2">
        <w:tc>
          <w:tcPr>
            <w:tcW w:w="3652" w:type="dxa"/>
          </w:tcPr>
          <w:p w:rsidR="002A20AF" w:rsidRPr="00E34195" w:rsidRDefault="002A20AF" w:rsidP="002F54A2">
            <w:pPr>
              <w:rPr>
                <w:b/>
                <w:color w:val="00642D"/>
                <w:sz w:val="24"/>
                <w:szCs w:val="24"/>
              </w:rPr>
            </w:pPr>
            <w:r w:rsidRPr="00E34195">
              <w:rPr>
                <w:b/>
                <w:color w:val="00642D"/>
                <w:sz w:val="24"/>
                <w:szCs w:val="24"/>
              </w:rPr>
              <w:t>URL de la entidad</w:t>
            </w:r>
          </w:p>
        </w:tc>
        <w:tc>
          <w:tcPr>
            <w:tcW w:w="6954" w:type="dxa"/>
          </w:tcPr>
          <w:p w:rsidR="002A20AF" w:rsidRDefault="002A20AF">
            <w:pPr>
              <w:rPr>
                <w:sz w:val="24"/>
                <w:szCs w:val="24"/>
              </w:rPr>
            </w:pPr>
            <w:r>
              <w:rPr>
                <w:sz w:val="20"/>
                <w:szCs w:val="20"/>
              </w:rPr>
              <w:t>http://www3.ciccp.es/</w:t>
            </w:r>
          </w:p>
        </w:tc>
      </w:tr>
    </w:tbl>
    <w:p w:rsidR="00561402" w:rsidRDefault="00561402"/>
    <w:p w:rsidR="00F14DA4" w:rsidRPr="00000DF7" w:rsidRDefault="00F14DA4">
      <w:pPr>
        <w:rPr>
          <w:b/>
          <w:color w:val="00642D"/>
          <w:sz w:val="30"/>
          <w:szCs w:val="30"/>
        </w:rPr>
      </w:pPr>
      <w:r w:rsidRPr="00000DF7">
        <w:rPr>
          <w:b/>
          <w:color w:val="00642D"/>
          <w:sz w:val="30"/>
          <w:szCs w:val="30"/>
        </w:rPr>
        <w:t>Tipo de sujeto obligado</w:t>
      </w:r>
    </w:p>
    <w:tbl>
      <w:tblPr>
        <w:tblStyle w:val="Tablaconcuadrcula"/>
        <w:tblW w:w="0" w:type="auto"/>
        <w:tblLook w:val="04A0" w:firstRow="1" w:lastRow="0" w:firstColumn="1" w:lastColumn="0" w:noHBand="0" w:noVBand="1"/>
      </w:tblPr>
      <w:tblGrid>
        <w:gridCol w:w="1760"/>
        <w:gridCol w:w="8129"/>
        <w:gridCol w:w="709"/>
      </w:tblGrid>
      <w:tr w:rsidR="005B19E4" w:rsidRPr="00F14DA4" w:rsidTr="002F54A2">
        <w:tc>
          <w:tcPr>
            <w:tcW w:w="1760" w:type="dxa"/>
            <w:shd w:val="clear" w:color="auto" w:fill="4D7F52"/>
          </w:tcPr>
          <w:p w:rsidR="005B19E4" w:rsidRPr="00F14DA4" w:rsidRDefault="005B19E4" w:rsidP="002F54A2">
            <w:pPr>
              <w:jc w:val="center"/>
              <w:rPr>
                <w:color w:val="FFFFFF" w:themeColor="background1"/>
                <w:sz w:val="20"/>
                <w:szCs w:val="20"/>
              </w:rPr>
            </w:pPr>
            <w:r w:rsidRPr="00F14DA4">
              <w:rPr>
                <w:color w:val="FFFFFF" w:themeColor="background1"/>
                <w:sz w:val="20"/>
                <w:szCs w:val="20"/>
              </w:rPr>
              <w:t>Código de Sujeto</w:t>
            </w:r>
          </w:p>
        </w:tc>
        <w:tc>
          <w:tcPr>
            <w:tcW w:w="8129" w:type="dxa"/>
            <w:shd w:val="clear" w:color="auto" w:fill="4D7F52"/>
          </w:tcPr>
          <w:p w:rsidR="005B19E4" w:rsidRPr="00F14DA4" w:rsidRDefault="005B19E4" w:rsidP="002F54A2">
            <w:pPr>
              <w:jc w:val="center"/>
              <w:rPr>
                <w:color w:val="FFFFFF" w:themeColor="background1"/>
                <w:sz w:val="20"/>
                <w:szCs w:val="20"/>
              </w:rPr>
            </w:pPr>
            <w:r w:rsidRPr="00F14DA4">
              <w:rPr>
                <w:color w:val="FFFFFF" w:themeColor="background1"/>
                <w:sz w:val="20"/>
                <w:szCs w:val="20"/>
              </w:rPr>
              <w:t>Sujetos incluidos</w:t>
            </w:r>
          </w:p>
        </w:tc>
        <w:tc>
          <w:tcPr>
            <w:tcW w:w="709" w:type="dxa"/>
            <w:shd w:val="clear" w:color="auto" w:fill="4D7F52"/>
          </w:tcPr>
          <w:p w:rsidR="005B19E4" w:rsidRPr="00F14DA4" w:rsidRDefault="005B19E4" w:rsidP="002F54A2">
            <w:pPr>
              <w:jc w:val="center"/>
              <w:rPr>
                <w:color w:val="FFFFFF" w:themeColor="background1"/>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2.1.a</w:t>
            </w:r>
          </w:p>
        </w:tc>
        <w:tc>
          <w:tcPr>
            <w:tcW w:w="8129" w:type="dxa"/>
          </w:tcPr>
          <w:p w:rsidR="005B19E4" w:rsidRPr="00F14DA4" w:rsidRDefault="005B19E4" w:rsidP="00154A2C">
            <w:pPr>
              <w:jc w:val="both"/>
              <w:rPr>
                <w:sz w:val="20"/>
                <w:szCs w:val="20"/>
              </w:rPr>
            </w:pPr>
            <w:r w:rsidRPr="00F14DA4">
              <w:rPr>
                <w:sz w:val="20"/>
                <w:szCs w:val="20"/>
              </w:rPr>
              <w:t xml:space="preserve">Administración General del Estado, Administraciones de las Comunidades Autónomas </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Default="005B19E4" w:rsidP="002F54A2">
            <w:pPr>
              <w:rPr>
                <w:sz w:val="20"/>
                <w:szCs w:val="20"/>
              </w:rPr>
            </w:pPr>
            <w:r>
              <w:rPr>
                <w:sz w:val="20"/>
                <w:szCs w:val="20"/>
              </w:rPr>
              <w:t>2.1.a.1</w:t>
            </w:r>
          </w:p>
        </w:tc>
        <w:tc>
          <w:tcPr>
            <w:tcW w:w="8129" w:type="dxa"/>
          </w:tcPr>
          <w:p w:rsidR="005B19E4" w:rsidRDefault="005B19E4" w:rsidP="00154A2C">
            <w:pPr>
              <w:jc w:val="both"/>
              <w:rPr>
                <w:sz w:val="20"/>
                <w:szCs w:val="20"/>
              </w:rPr>
            </w:pPr>
            <w:r w:rsidRPr="00595AAF">
              <w:rPr>
                <w:sz w:val="20"/>
                <w:szCs w:val="20"/>
              </w:rPr>
              <w:t xml:space="preserve">Ciudades </w:t>
            </w:r>
            <w:r>
              <w:rPr>
                <w:sz w:val="20"/>
                <w:szCs w:val="20"/>
              </w:rPr>
              <w:t xml:space="preserve">Autónomas </w:t>
            </w:r>
            <w:r w:rsidRPr="00595AAF">
              <w:rPr>
                <w:sz w:val="20"/>
                <w:szCs w:val="20"/>
              </w:rPr>
              <w:t>y las entidades que integran la Administración Local</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2.1.b</w:t>
            </w:r>
          </w:p>
        </w:tc>
        <w:tc>
          <w:tcPr>
            <w:tcW w:w="8129" w:type="dxa"/>
          </w:tcPr>
          <w:p w:rsidR="005B19E4" w:rsidRPr="00F14DA4" w:rsidRDefault="005B19E4" w:rsidP="00154A2C">
            <w:pPr>
              <w:jc w:val="both"/>
              <w:rPr>
                <w:sz w:val="20"/>
                <w:szCs w:val="20"/>
              </w:rPr>
            </w:pPr>
            <w:r>
              <w:rPr>
                <w:sz w:val="20"/>
                <w:szCs w:val="20"/>
              </w:rPr>
              <w:t>M</w:t>
            </w:r>
            <w:r w:rsidRPr="00F14DA4">
              <w:rPr>
                <w:sz w:val="20"/>
                <w:szCs w:val="20"/>
              </w:rPr>
              <w:t xml:space="preserve">utuas de </w:t>
            </w:r>
            <w:r>
              <w:rPr>
                <w:sz w:val="20"/>
                <w:szCs w:val="20"/>
              </w:rPr>
              <w:t>a</w:t>
            </w:r>
            <w:r w:rsidRPr="00F14DA4">
              <w:rPr>
                <w:sz w:val="20"/>
                <w:szCs w:val="20"/>
              </w:rPr>
              <w:t xml:space="preserve">ccidentes de </w:t>
            </w:r>
            <w:r>
              <w:rPr>
                <w:sz w:val="20"/>
                <w:szCs w:val="20"/>
              </w:rPr>
              <w:t>t</w:t>
            </w:r>
            <w:r w:rsidRPr="00F14DA4">
              <w:rPr>
                <w:sz w:val="20"/>
                <w:szCs w:val="20"/>
              </w:rPr>
              <w:t xml:space="preserve">rabajo y enfermedades profesionales </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2.1.c</w:t>
            </w:r>
          </w:p>
        </w:tc>
        <w:tc>
          <w:tcPr>
            <w:tcW w:w="8129" w:type="dxa"/>
          </w:tcPr>
          <w:p w:rsidR="005B19E4" w:rsidRPr="00F14DA4" w:rsidRDefault="005B19E4" w:rsidP="00154A2C">
            <w:pPr>
              <w:jc w:val="both"/>
              <w:rPr>
                <w:sz w:val="20"/>
                <w:szCs w:val="20"/>
              </w:rPr>
            </w:pPr>
            <w:r>
              <w:rPr>
                <w:sz w:val="20"/>
                <w:szCs w:val="20"/>
              </w:rPr>
              <w:t>Organismos y entidades vinculados o dependientes de administraciones públicas</w:t>
            </w:r>
            <w:r w:rsidRPr="00000DF7">
              <w:rPr>
                <w:sz w:val="20"/>
                <w:szCs w:val="20"/>
              </w:rPr>
              <w:t xml:space="preserve"> </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2.1.d</w:t>
            </w:r>
          </w:p>
        </w:tc>
        <w:tc>
          <w:tcPr>
            <w:tcW w:w="8129" w:type="dxa"/>
          </w:tcPr>
          <w:p w:rsidR="005B19E4" w:rsidRPr="00F14DA4" w:rsidRDefault="005B19E4" w:rsidP="00154A2C">
            <w:pPr>
              <w:jc w:val="both"/>
              <w:rPr>
                <w:sz w:val="20"/>
                <w:szCs w:val="20"/>
              </w:rPr>
            </w:pPr>
            <w:r>
              <w:rPr>
                <w:sz w:val="20"/>
                <w:szCs w:val="20"/>
              </w:rPr>
              <w:t>E</w:t>
            </w:r>
            <w:r w:rsidRPr="00000DF7">
              <w:rPr>
                <w:sz w:val="20"/>
                <w:szCs w:val="20"/>
              </w:rPr>
              <w:t>ntidades de Derecho Público con personalidad jurídica propia, vinculadas a cualquiera de las Administraciones Públicas o dependientes de ellas</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2.1.e</w:t>
            </w:r>
          </w:p>
        </w:tc>
        <w:tc>
          <w:tcPr>
            <w:tcW w:w="8129" w:type="dxa"/>
          </w:tcPr>
          <w:p w:rsidR="005B19E4" w:rsidRPr="00F14DA4" w:rsidRDefault="005B19E4" w:rsidP="00154A2C">
            <w:pPr>
              <w:jc w:val="both"/>
              <w:rPr>
                <w:sz w:val="20"/>
                <w:szCs w:val="20"/>
              </w:rPr>
            </w:pPr>
            <w:r>
              <w:rPr>
                <w:sz w:val="20"/>
                <w:szCs w:val="20"/>
              </w:rPr>
              <w:t>C</w:t>
            </w:r>
            <w:r w:rsidRPr="00000DF7">
              <w:rPr>
                <w:sz w:val="20"/>
                <w:szCs w:val="20"/>
              </w:rPr>
              <w:t>orporaciones de Derecho Público</w:t>
            </w:r>
          </w:p>
        </w:tc>
        <w:tc>
          <w:tcPr>
            <w:tcW w:w="709" w:type="dxa"/>
            <w:vAlign w:val="center"/>
          </w:tcPr>
          <w:p w:rsidR="005B19E4" w:rsidRPr="004A123A" w:rsidRDefault="0095773B" w:rsidP="002F54A2">
            <w:pPr>
              <w:jc w:val="center"/>
              <w:rPr>
                <w:b/>
                <w:sz w:val="20"/>
                <w:szCs w:val="20"/>
              </w:rPr>
            </w:pPr>
            <w:r>
              <w:rPr>
                <w:b/>
                <w:sz w:val="20"/>
                <w:szCs w:val="20"/>
              </w:rPr>
              <w:t>x</w:t>
            </w:r>
          </w:p>
        </w:tc>
      </w:tr>
      <w:tr w:rsidR="005B19E4" w:rsidRPr="00F14DA4" w:rsidTr="002F54A2">
        <w:tc>
          <w:tcPr>
            <w:tcW w:w="1760" w:type="dxa"/>
          </w:tcPr>
          <w:p w:rsidR="005B19E4" w:rsidRDefault="005B19E4" w:rsidP="002F54A2">
            <w:pPr>
              <w:rPr>
                <w:sz w:val="20"/>
                <w:szCs w:val="20"/>
              </w:rPr>
            </w:pPr>
            <w:r>
              <w:rPr>
                <w:sz w:val="20"/>
                <w:szCs w:val="20"/>
              </w:rPr>
              <w:t>2.1.f</w:t>
            </w:r>
          </w:p>
        </w:tc>
        <w:tc>
          <w:tcPr>
            <w:tcW w:w="8129" w:type="dxa"/>
          </w:tcPr>
          <w:p w:rsidR="005B19E4" w:rsidRDefault="005B19E4" w:rsidP="00154A2C">
            <w:pPr>
              <w:jc w:val="both"/>
              <w:rPr>
                <w:sz w:val="20"/>
                <w:szCs w:val="20"/>
              </w:rPr>
            </w:pPr>
            <w:r>
              <w:rPr>
                <w:sz w:val="20"/>
                <w:szCs w:val="20"/>
              </w:rPr>
              <w:t>Órganos constitucionales o de relevancia constitucional</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2.1.g</w:t>
            </w:r>
          </w:p>
        </w:tc>
        <w:tc>
          <w:tcPr>
            <w:tcW w:w="8129" w:type="dxa"/>
          </w:tcPr>
          <w:p w:rsidR="005B19E4" w:rsidRPr="00F14DA4" w:rsidRDefault="005B19E4" w:rsidP="00154A2C">
            <w:pPr>
              <w:jc w:val="both"/>
              <w:rPr>
                <w:sz w:val="20"/>
                <w:szCs w:val="20"/>
              </w:rPr>
            </w:pPr>
            <w:r>
              <w:rPr>
                <w:sz w:val="20"/>
                <w:szCs w:val="20"/>
              </w:rPr>
              <w:t xml:space="preserve">Sociedades Mercantiles </w:t>
            </w:r>
            <w:r w:rsidR="00C73F10">
              <w:rPr>
                <w:sz w:val="20"/>
                <w:szCs w:val="20"/>
              </w:rPr>
              <w:t xml:space="preserve">del sector público </w:t>
            </w:r>
          </w:p>
        </w:tc>
        <w:tc>
          <w:tcPr>
            <w:tcW w:w="709" w:type="dxa"/>
            <w:vAlign w:val="center"/>
          </w:tcPr>
          <w:p w:rsidR="005B19E4" w:rsidRPr="004A123A" w:rsidRDefault="005B19E4" w:rsidP="002F54A2">
            <w:pPr>
              <w:jc w:val="center"/>
              <w:rPr>
                <w:b/>
                <w:sz w:val="20"/>
                <w:szCs w:val="20"/>
              </w:rPr>
            </w:pPr>
          </w:p>
        </w:tc>
      </w:tr>
      <w:tr w:rsidR="00C73F10" w:rsidRPr="00F14DA4" w:rsidTr="002F54A2">
        <w:tc>
          <w:tcPr>
            <w:tcW w:w="1760" w:type="dxa"/>
          </w:tcPr>
          <w:p w:rsidR="00C73F10" w:rsidRDefault="00C73F10" w:rsidP="00C73F10">
            <w:pPr>
              <w:rPr>
                <w:sz w:val="20"/>
                <w:szCs w:val="20"/>
              </w:rPr>
            </w:pPr>
            <w:r>
              <w:rPr>
                <w:sz w:val="20"/>
                <w:szCs w:val="20"/>
              </w:rPr>
              <w:t>2.1.h</w:t>
            </w:r>
          </w:p>
        </w:tc>
        <w:tc>
          <w:tcPr>
            <w:tcW w:w="8129" w:type="dxa"/>
          </w:tcPr>
          <w:p w:rsidR="00C73F10" w:rsidRDefault="00C73F10" w:rsidP="00154A2C">
            <w:pPr>
              <w:jc w:val="both"/>
              <w:rPr>
                <w:sz w:val="20"/>
                <w:szCs w:val="20"/>
              </w:rPr>
            </w:pPr>
            <w:r>
              <w:rPr>
                <w:sz w:val="20"/>
                <w:szCs w:val="20"/>
              </w:rPr>
              <w:t>Fundaciones del sector público</w:t>
            </w:r>
          </w:p>
        </w:tc>
        <w:tc>
          <w:tcPr>
            <w:tcW w:w="709" w:type="dxa"/>
            <w:vAlign w:val="center"/>
          </w:tcPr>
          <w:p w:rsidR="00C73F10" w:rsidRPr="004A123A" w:rsidRDefault="00C73F10" w:rsidP="002F54A2">
            <w:pPr>
              <w:jc w:val="center"/>
              <w:rPr>
                <w:b/>
                <w:sz w:val="20"/>
                <w:szCs w:val="20"/>
              </w:rPr>
            </w:pPr>
          </w:p>
        </w:tc>
      </w:tr>
      <w:tr w:rsidR="005B19E4" w:rsidRPr="00F14DA4" w:rsidTr="002F54A2">
        <w:tc>
          <w:tcPr>
            <w:tcW w:w="1760" w:type="dxa"/>
          </w:tcPr>
          <w:p w:rsidR="005B19E4" w:rsidRPr="00F14DA4" w:rsidRDefault="005B19E4" w:rsidP="00B8237E">
            <w:pPr>
              <w:rPr>
                <w:sz w:val="20"/>
                <w:szCs w:val="20"/>
              </w:rPr>
            </w:pPr>
            <w:r>
              <w:rPr>
                <w:sz w:val="20"/>
                <w:szCs w:val="20"/>
              </w:rPr>
              <w:t>2.1.</w:t>
            </w:r>
            <w:r w:rsidR="00B8237E">
              <w:rPr>
                <w:sz w:val="20"/>
                <w:szCs w:val="20"/>
              </w:rPr>
              <w:t>i</w:t>
            </w:r>
          </w:p>
        </w:tc>
        <w:tc>
          <w:tcPr>
            <w:tcW w:w="8129" w:type="dxa"/>
          </w:tcPr>
          <w:p w:rsidR="005B19E4" w:rsidRPr="00F14DA4" w:rsidRDefault="005B19E4" w:rsidP="00154A2C">
            <w:pPr>
              <w:jc w:val="both"/>
              <w:rPr>
                <w:sz w:val="20"/>
                <w:szCs w:val="20"/>
              </w:rPr>
            </w:pPr>
            <w:r>
              <w:rPr>
                <w:sz w:val="20"/>
                <w:szCs w:val="20"/>
              </w:rPr>
              <w:t>As</w:t>
            </w:r>
            <w:r w:rsidRPr="003F572A">
              <w:rPr>
                <w:sz w:val="20"/>
                <w:szCs w:val="20"/>
              </w:rPr>
              <w:t>ociaciones constituidas por las Administraciones, organismos y entidades</w:t>
            </w:r>
            <w:r>
              <w:rPr>
                <w:sz w:val="20"/>
                <w:szCs w:val="20"/>
              </w:rPr>
              <w:t xml:space="preserve"> publicas</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3.a</w:t>
            </w:r>
          </w:p>
        </w:tc>
        <w:tc>
          <w:tcPr>
            <w:tcW w:w="8129" w:type="dxa"/>
          </w:tcPr>
          <w:p w:rsidR="005B19E4" w:rsidRPr="00F14DA4" w:rsidRDefault="005B19E4" w:rsidP="00154A2C">
            <w:pPr>
              <w:jc w:val="both"/>
              <w:rPr>
                <w:sz w:val="20"/>
                <w:szCs w:val="20"/>
              </w:rPr>
            </w:pPr>
            <w:r>
              <w:rPr>
                <w:sz w:val="20"/>
                <w:szCs w:val="20"/>
              </w:rPr>
              <w:t>P</w:t>
            </w:r>
            <w:r w:rsidRPr="00561402">
              <w:rPr>
                <w:sz w:val="20"/>
                <w:szCs w:val="20"/>
              </w:rPr>
              <w:t>artidos políticos, organizaciones sindicales y organizaciones empresariales</w:t>
            </w:r>
          </w:p>
        </w:tc>
        <w:tc>
          <w:tcPr>
            <w:tcW w:w="709" w:type="dxa"/>
            <w:vAlign w:val="center"/>
          </w:tcPr>
          <w:p w:rsidR="005B19E4" w:rsidRPr="004A123A" w:rsidRDefault="005B19E4" w:rsidP="002F54A2">
            <w:pPr>
              <w:jc w:val="center"/>
              <w:rPr>
                <w:b/>
                <w:sz w:val="20"/>
                <w:szCs w:val="20"/>
              </w:rPr>
            </w:pPr>
          </w:p>
        </w:tc>
      </w:tr>
      <w:tr w:rsidR="005B19E4" w:rsidRPr="00F14DA4" w:rsidTr="002F54A2">
        <w:tc>
          <w:tcPr>
            <w:tcW w:w="1760" w:type="dxa"/>
          </w:tcPr>
          <w:p w:rsidR="005B19E4" w:rsidRPr="00F14DA4" w:rsidRDefault="005B19E4" w:rsidP="002F54A2">
            <w:pPr>
              <w:rPr>
                <w:sz w:val="20"/>
                <w:szCs w:val="20"/>
              </w:rPr>
            </w:pPr>
            <w:r>
              <w:rPr>
                <w:sz w:val="20"/>
                <w:szCs w:val="20"/>
              </w:rPr>
              <w:t>3.b</w:t>
            </w:r>
          </w:p>
        </w:tc>
        <w:tc>
          <w:tcPr>
            <w:tcW w:w="8129" w:type="dxa"/>
          </w:tcPr>
          <w:p w:rsidR="005B19E4" w:rsidRPr="00F14DA4" w:rsidRDefault="005B19E4" w:rsidP="00154A2C">
            <w:pPr>
              <w:jc w:val="both"/>
              <w:rPr>
                <w:sz w:val="20"/>
                <w:szCs w:val="20"/>
              </w:rPr>
            </w:pPr>
            <w:r>
              <w:rPr>
                <w:sz w:val="20"/>
                <w:szCs w:val="20"/>
              </w:rPr>
              <w:t>E</w:t>
            </w:r>
            <w:r w:rsidRPr="00561402">
              <w:rPr>
                <w:sz w:val="20"/>
                <w:szCs w:val="20"/>
              </w:rPr>
              <w:t>ntidades privadas que perciban durante el período de un año ayudas o subvenciones públicas en una cuantía superior a 100.000 euros</w:t>
            </w:r>
          </w:p>
        </w:tc>
        <w:tc>
          <w:tcPr>
            <w:tcW w:w="709" w:type="dxa"/>
            <w:vAlign w:val="center"/>
          </w:tcPr>
          <w:p w:rsidR="005B19E4" w:rsidRPr="004A123A" w:rsidRDefault="005B19E4" w:rsidP="002F54A2">
            <w:pPr>
              <w:jc w:val="center"/>
              <w:rPr>
                <w:b/>
                <w:sz w:val="20"/>
                <w:szCs w:val="20"/>
              </w:rPr>
            </w:pPr>
          </w:p>
        </w:tc>
      </w:tr>
    </w:tbl>
    <w:p w:rsidR="00F14DA4" w:rsidRDefault="00F14DA4"/>
    <w:p w:rsidR="00F14DA4" w:rsidRDefault="00F14DA4"/>
    <w:p w:rsidR="00CC02A3" w:rsidRDefault="00CC02A3">
      <w:r>
        <w:br w:type="page"/>
      </w:r>
    </w:p>
    <w:p w:rsidR="00CB5511" w:rsidRDefault="00BB6799">
      <w:pPr>
        <w:rPr>
          <w:b/>
          <w:color w:val="00642D"/>
          <w:sz w:val="30"/>
          <w:szCs w:val="30"/>
        </w:rPr>
      </w:pPr>
      <w:r w:rsidRPr="00BB6799">
        <w:rPr>
          <w:b/>
          <w:color w:val="00642D"/>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33"/>
        <w:gridCol w:w="8256"/>
        <w:gridCol w:w="709"/>
      </w:tblGrid>
      <w:tr w:rsidR="0057532F" w:rsidRPr="0057532F" w:rsidTr="00F14DA4">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4D7F52"/>
          </w:tcPr>
          <w:p w:rsidR="00BB6799" w:rsidRPr="0057532F" w:rsidRDefault="00BB6799">
            <w:pPr>
              <w:rPr>
                <w:b/>
                <w:color w:val="FFFFFF" w:themeColor="background1"/>
                <w:sz w:val="20"/>
                <w:szCs w:val="20"/>
              </w:rPr>
            </w:pPr>
            <w:r w:rsidRPr="0057532F">
              <w:rPr>
                <w:b/>
                <w:color w:val="FFFFFF" w:themeColor="background1"/>
                <w:sz w:val="20"/>
                <w:szCs w:val="20"/>
              </w:rPr>
              <w:t>Bloque de obligaciones</w:t>
            </w:r>
          </w:p>
        </w:tc>
        <w:tc>
          <w:tcPr>
            <w:tcW w:w="8256" w:type="dxa"/>
            <w:tcBorders>
              <w:top w:val="nil"/>
              <w:left w:val="single" w:sz="4" w:space="0" w:color="FFFFFF" w:themeColor="background1"/>
              <w:bottom w:val="nil"/>
              <w:right w:val="single" w:sz="4" w:space="0" w:color="FFFFFF" w:themeColor="background1"/>
            </w:tcBorders>
            <w:shd w:val="clear" w:color="auto" w:fill="4D7F52"/>
          </w:tcPr>
          <w:p w:rsidR="00BB6799" w:rsidRPr="0057532F" w:rsidRDefault="00BB6799" w:rsidP="0057532F">
            <w:pPr>
              <w:jc w:val="center"/>
              <w:rPr>
                <w:b/>
                <w:color w:val="FFFFFF" w:themeColor="background1"/>
                <w:sz w:val="20"/>
                <w:szCs w:val="20"/>
              </w:rPr>
            </w:pPr>
            <w:r w:rsidRPr="0057532F">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4D7F52"/>
          </w:tcPr>
          <w:p w:rsidR="00BB6799" w:rsidRPr="0057532F" w:rsidRDefault="00BB6799">
            <w:pPr>
              <w:rPr>
                <w:b/>
                <w:color w:val="FFFFFF" w:themeColor="background1"/>
                <w:sz w:val="20"/>
                <w:szCs w:val="20"/>
              </w:rPr>
            </w:pPr>
          </w:p>
        </w:tc>
      </w:tr>
      <w:tr w:rsidR="00BB6799" w:rsidRPr="00BB6799" w:rsidTr="00561402">
        <w:tc>
          <w:tcPr>
            <w:tcW w:w="1633" w:type="dxa"/>
            <w:vMerge w:val="restart"/>
            <w:tcBorders>
              <w:top w:val="single" w:sz="4" w:space="0" w:color="FFFFFF" w:themeColor="background1"/>
              <w:bottom w:val="nil"/>
              <w:right w:val="nil"/>
            </w:tcBorders>
            <w:shd w:val="clear" w:color="auto" w:fill="4D7F52"/>
            <w:textDirection w:val="btLr"/>
          </w:tcPr>
          <w:p w:rsidR="00BB6799" w:rsidRPr="0057532F" w:rsidRDefault="00BB6799" w:rsidP="00BB6799">
            <w:pPr>
              <w:ind w:left="113" w:right="113"/>
              <w:jc w:val="center"/>
              <w:rPr>
                <w:b/>
                <w:color w:val="FFFFFF" w:themeColor="background1"/>
                <w:sz w:val="20"/>
                <w:szCs w:val="20"/>
              </w:rPr>
            </w:pPr>
            <w:r w:rsidRPr="0057532F">
              <w:rPr>
                <w:b/>
                <w:color w:val="FFFFFF" w:themeColor="background1"/>
                <w:sz w:val="20"/>
                <w:szCs w:val="20"/>
              </w:rPr>
              <w:t>Institucional, Organizativa y de Planificación. Registro de Actividades de Tratamiento</w:t>
            </w:r>
          </w:p>
        </w:tc>
        <w:tc>
          <w:tcPr>
            <w:tcW w:w="8256" w:type="dxa"/>
            <w:tcBorders>
              <w:top w:val="nil"/>
              <w:left w:val="nil"/>
            </w:tcBorders>
          </w:tcPr>
          <w:p w:rsidR="00BB6799" w:rsidRPr="00BB6799" w:rsidRDefault="00BB6799" w:rsidP="00BB6799">
            <w:pPr>
              <w:rPr>
                <w:sz w:val="20"/>
                <w:szCs w:val="20"/>
              </w:rPr>
            </w:pPr>
            <w:r w:rsidRPr="00BB6799">
              <w:rPr>
                <w:sz w:val="20"/>
                <w:szCs w:val="20"/>
              </w:rPr>
              <w:t>Normativa aplicable</w:t>
            </w:r>
          </w:p>
        </w:tc>
        <w:tc>
          <w:tcPr>
            <w:tcW w:w="709" w:type="dxa"/>
            <w:tcBorders>
              <w:top w:val="single" w:sz="4" w:space="0" w:color="4D7F52"/>
            </w:tcBorders>
            <w:vAlign w:val="center"/>
          </w:tcPr>
          <w:p w:rsidR="00BB6799" w:rsidRPr="00BB6799" w:rsidRDefault="00AD2022" w:rsidP="00561402">
            <w:pPr>
              <w:jc w:val="center"/>
              <w:rPr>
                <w:b/>
                <w:color w:val="00642D"/>
                <w:sz w:val="20"/>
                <w:szCs w:val="20"/>
              </w:rPr>
            </w:pPr>
            <w:r w:rsidRPr="00AD2022">
              <w:rPr>
                <w:b/>
                <w:sz w:val="20"/>
                <w:szCs w:val="20"/>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Funciones</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Registro de Actividades de Tratamiento</w:t>
            </w:r>
          </w:p>
        </w:tc>
        <w:tc>
          <w:tcPr>
            <w:tcW w:w="709" w:type="dxa"/>
          </w:tcPr>
          <w:p w:rsidR="00AD2022" w:rsidRPr="00AD2022" w:rsidRDefault="00544E0C" w:rsidP="00AD2022">
            <w:pPr>
              <w:jc w:val="center"/>
              <w:rPr>
                <w:b/>
              </w:rPr>
            </w:pPr>
            <w:r>
              <w:rPr>
                <w:b/>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Descripción estructura organizativa</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Organigrama</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Identificación Responsables</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Perfil y trayectoria profesional responsables</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 xml:space="preserve">Planes y Programas </w:t>
            </w:r>
          </w:p>
        </w:tc>
        <w:tc>
          <w:tcPr>
            <w:tcW w:w="709" w:type="dxa"/>
          </w:tcPr>
          <w:p w:rsidR="00AD2022" w:rsidRPr="00AD2022" w:rsidRDefault="00AD2022" w:rsidP="00AD2022">
            <w:pPr>
              <w:jc w:val="center"/>
              <w:rPr>
                <w:b/>
              </w:rPr>
            </w:pPr>
          </w:p>
        </w:tc>
      </w:tr>
      <w:tr w:rsidR="00AD2022" w:rsidRPr="00BB6799" w:rsidTr="002F54A2">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Grado de cumplimiento y resultados</w:t>
            </w:r>
          </w:p>
        </w:tc>
        <w:tc>
          <w:tcPr>
            <w:tcW w:w="709" w:type="dxa"/>
          </w:tcPr>
          <w:p w:rsidR="00AD2022" w:rsidRPr="00AD2022" w:rsidRDefault="00AD2022" w:rsidP="00AD2022">
            <w:pPr>
              <w:jc w:val="center"/>
              <w:rPr>
                <w:b/>
              </w:rPr>
            </w:pPr>
          </w:p>
        </w:tc>
      </w:tr>
      <w:tr w:rsidR="00AD2022" w:rsidRPr="00BB6799" w:rsidTr="002F54A2">
        <w:tc>
          <w:tcPr>
            <w:tcW w:w="1633" w:type="dxa"/>
            <w:vMerge/>
            <w:tcBorders>
              <w:top w:val="single" w:sz="4" w:space="0" w:color="FFFFFF" w:themeColor="background1"/>
              <w:bottom w:val="single" w:sz="4" w:space="0" w:color="FFFFFF" w:themeColor="background1"/>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Indicadores de medida y valoración</w:t>
            </w:r>
          </w:p>
        </w:tc>
        <w:tc>
          <w:tcPr>
            <w:tcW w:w="709" w:type="dxa"/>
          </w:tcPr>
          <w:p w:rsidR="00AD2022" w:rsidRPr="00AD2022" w:rsidRDefault="00AD2022" w:rsidP="00AD2022">
            <w:pPr>
              <w:jc w:val="center"/>
              <w:rPr>
                <w:b/>
              </w:rPr>
            </w:pPr>
          </w:p>
        </w:tc>
      </w:tr>
      <w:tr w:rsidR="0092723A" w:rsidRPr="00BB6799" w:rsidTr="002F54A2">
        <w:tc>
          <w:tcPr>
            <w:tcW w:w="1633" w:type="dxa"/>
            <w:vMerge w:val="restart"/>
            <w:tcBorders>
              <w:top w:val="single" w:sz="4" w:space="0" w:color="FFFFFF" w:themeColor="background1"/>
              <w:right w:val="nil"/>
            </w:tcBorders>
            <w:shd w:val="clear" w:color="auto" w:fill="4D7F52"/>
            <w:textDirection w:val="btLr"/>
          </w:tcPr>
          <w:p w:rsidR="0092723A" w:rsidRPr="0057532F" w:rsidRDefault="0092723A" w:rsidP="0057532F">
            <w:pPr>
              <w:ind w:left="113" w:right="113"/>
              <w:jc w:val="center"/>
              <w:rPr>
                <w:b/>
                <w:color w:val="FFFFFF" w:themeColor="background1"/>
                <w:sz w:val="20"/>
                <w:szCs w:val="20"/>
              </w:rPr>
            </w:pPr>
            <w:r w:rsidRPr="0057532F">
              <w:rPr>
                <w:b/>
                <w:color w:val="FFFFFF" w:themeColor="background1"/>
                <w:sz w:val="20"/>
                <w:szCs w:val="20"/>
              </w:rPr>
              <w:t>Relevancia Jurídica</w:t>
            </w:r>
          </w:p>
        </w:tc>
        <w:tc>
          <w:tcPr>
            <w:tcW w:w="8256" w:type="dxa"/>
            <w:tcBorders>
              <w:left w:val="nil"/>
            </w:tcBorders>
          </w:tcPr>
          <w:p w:rsidR="0092723A" w:rsidRPr="0057532F" w:rsidRDefault="0092723A" w:rsidP="0057532F">
            <w:pPr>
              <w:rPr>
                <w:sz w:val="20"/>
                <w:szCs w:val="20"/>
              </w:rPr>
            </w:pPr>
            <w:r w:rsidRPr="0057532F">
              <w:rPr>
                <w:sz w:val="20"/>
                <w:szCs w:val="20"/>
              </w:rPr>
              <w:t>Directrices, instrucciones, acuerdos, circulares o respuestas a consultas</w:t>
            </w:r>
          </w:p>
        </w:tc>
        <w:tc>
          <w:tcPr>
            <w:tcW w:w="709" w:type="dxa"/>
          </w:tcPr>
          <w:p w:rsidR="0092723A" w:rsidRPr="00AD2022" w:rsidRDefault="0092723A" w:rsidP="00AD2022">
            <w:pPr>
              <w:jc w:val="center"/>
              <w:rPr>
                <w:b/>
              </w:rPr>
            </w:pPr>
          </w:p>
        </w:tc>
      </w:tr>
      <w:tr w:rsidR="0092723A" w:rsidRPr="00BB6799" w:rsidTr="002F54A2">
        <w:tc>
          <w:tcPr>
            <w:tcW w:w="1633" w:type="dxa"/>
            <w:vMerge/>
            <w:tcBorders>
              <w:right w:val="nil"/>
            </w:tcBorders>
            <w:shd w:val="clear" w:color="auto" w:fill="4D7F52"/>
          </w:tcPr>
          <w:p w:rsidR="0092723A" w:rsidRPr="0057532F" w:rsidRDefault="0092723A">
            <w:pPr>
              <w:rPr>
                <w:sz w:val="20"/>
                <w:szCs w:val="20"/>
              </w:rPr>
            </w:pPr>
          </w:p>
        </w:tc>
        <w:tc>
          <w:tcPr>
            <w:tcW w:w="8256" w:type="dxa"/>
            <w:tcBorders>
              <w:left w:val="nil"/>
            </w:tcBorders>
          </w:tcPr>
          <w:p w:rsidR="0092723A" w:rsidRPr="0057532F" w:rsidRDefault="0092723A" w:rsidP="0057532F">
            <w:pPr>
              <w:rPr>
                <w:sz w:val="20"/>
                <w:szCs w:val="20"/>
              </w:rPr>
            </w:pPr>
            <w:r w:rsidRPr="0057532F">
              <w:rPr>
                <w:sz w:val="20"/>
                <w:szCs w:val="20"/>
              </w:rPr>
              <w:t>Anteproyectos de Ley</w:t>
            </w:r>
          </w:p>
        </w:tc>
        <w:tc>
          <w:tcPr>
            <w:tcW w:w="709" w:type="dxa"/>
          </w:tcPr>
          <w:p w:rsidR="0092723A" w:rsidRPr="00AD2022" w:rsidRDefault="0092723A" w:rsidP="00AD2022">
            <w:pPr>
              <w:jc w:val="center"/>
              <w:rPr>
                <w:b/>
              </w:rPr>
            </w:pPr>
          </w:p>
        </w:tc>
      </w:tr>
      <w:tr w:rsidR="0092723A" w:rsidRPr="00BB6799" w:rsidTr="002F54A2">
        <w:tc>
          <w:tcPr>
            <w:tcW w:w="1633" w:type="dxa"/>
            <w:vMerge/>
            <w:tcBorders>
              <w:right w:val="nil"/>
            </w:tcBorders>
            <w:shd w:val="clear" w:color="auto" w:fill="4D7F52"/>
          </w:tcPr>
          <w:p w:rsidR="0092723A" w:rsidRPr="0057532F" w:rsidRDefault="0092723A">
            <w:pPr>
              <w:rPr>
                <w:sz w:val="20"/>
                <w:szCs w:val="20"/>
              </w:rPr>
            </w:pPr>
          </w:p>
        </w:tc>
        <w:tc>
          <w:tcPr>
            <w:tcW w:w="8256" w:type="dxa"/>
            <w:tcBorders>
              <w:left w:val="nil"/>
            </w:tcBorders>
          </w:tcPr>
          <w:p w:rsidR="0092723A" w:rsidRPr="0057532F" w:rsidRDefault="0092723A" w:rsidP="0057532F">
            <w:pPr>
              <w:rPr>
                <w:sz w:val="20"/>
                <w:szCs w:val="20"/>
              </w:rPr>
            </w:pPr>
            <w:r w:rsidRPr="0057532F">
              <w:rPr>
                <w:sz w:val="20"/>
                <w:szCs w:val="20"/>
              </w:rPr>
              <w:t>Proyectos de Decretos Legislativos</w:t>
            </w:r>
          </w:p>
        </w:tc>
        <w:tc>
          <w:tcPr>
            <w:tcW w:w="709" w:type="dxa"/>
          </w:tcPr>
          <w:p w:rsidR="0092723A" w:rsidRPr="00AD2022" w:rsidRDefault="0092723A" w:rsidP="00AD2022">
            <w:pPr>
              <w:jc w:val="center"/>
              <w:rPr>
                <w:b/>
              </w:rPr>
            </w:pPr>
          </w:p>
        </w:tc>
      </w:tr>
      <w:tr w:rsidR="0092723A" w:rsidRPr="00BB6799" w:rsidTr="002F54A2">
        <w:tc>
          <w:tcPr>
            <w:tcW w:w="1633" w:type="dxa"/>
            <w:vMerge/>
            <w:tcBorders>
              <w:right w:val="nil"/>
            </w:tcBorders>
            <w:shd w:val="clear" w:color="auto" w:fill="4D7F52"/>
          </w:tcPr>
          <w:p w:rsidR="0092723A" w:rsidRPr="0057532F" w:rsidRDefault="0092723A">
            <w:pPr>
              <w:rPr>
                <w:sz w:val="20"/>
                <w:szCs w:val="20"/>
              </w:rPr>
            </w:pPr>
          </w:p>
        </w:tc>
        <w:tc>
          <w:tcPr>
            <w:tcW w:w="8256" w:type="dxa"/>
            <w:tcBorders>
              <w:left w:val="nil"/>
            </w:tcBorders>
          </w:tcPr>
          <w:p w:rsidR="0092723A" w:rsidRPr="0057532F" w:rsidRDefault="0092723A" w:rsidP="0057532F">
            <w:pPr>
              <w:rPr>
                <w:sz w:val="20"/>
                <w:szCs w:val="20"/>
              </w:rPr>
            </w:pPr>
            <w:r w:rsidRPr="0057532F">
              <w:rPr>
                <w:sz w:val="20"/>
                <w:szCs w:val="20"/>
              </w:rPr>
              <w:t>Proyectos de Reglamentos</w:t>
            </w:r>
          </w:p>
        </w:tc>
        <w:tc>
          <w:tcPr>
            <w:tcW w:w="709" w:type="dxa"/>
          </w:tcPr>
          <w:p w:rsidR="0092723A" w:rsidRPr="00AD2022" w:rsidRDefault="0092723A" w:rsidP="00AD2022">
            <w:pPr>
              <w:jc w:val="center"/>
              <w:rPr>
                <w:b/>
              </w:rPr>
            </w:pPr>
          </w:p>
        </w:tc>
      </w:tr>
      <w:tr w:rsidR="0092723A" w:rsidRPr="00BB6799" w:rsidTr="002F54A2">
        <w:tc>
          <w:tcPr>
            <w:tcW w:w="1633" w:type="dxa"/>
            <w:vMerge/>
            <w:tcBorders>
              <w:right w:val="nil"/>
            </w:tcBorders>
            <w:shd w:val="clear" w:color="auto" w:fill="4D7F52"/>
          </w:tcPr>
          <w:p w:rsidR="0092723A" w:rsidRPr="0057532F" w:rsidRDefault="0092723A">
            <w:pPr>
              <w:rPr>
                <w:sz w:val="20"/>
                <w:szCs w:val="20"/>
              </w:rPr>
            </w:pPr>
          </w:p>
        </w:tc>
        <w:tc>
          <w:tcPr>
            <w:tcW w:w="8256" w:type="dxa"/>
            <w:tcBorders>
              <w:left w:val="nil"/>
            </w:tcBorders>
          </w:tcPr>
          <w:p w:rsidR="0092723A" w:rsidRPr="0057532F" w:rsidRDefault="0092723A" w:rsidP="0057532F">
            <w:pPr>
              <w:rPr>
                <w:sz w:val="20"/>
                <w:szCs w:val="20"/>
              </w:rPr>
            </w:pPr>
            <w:r w:rsidRPr="0057532F">
              <w:rPr>
                <w:sz w:val="20"/>
                <w:szCs w:val="20"/>
              </w:rPr>
              <w:t>Memorias e informes que conformen los expedientes de elaboración de los textos normativos</w:t>
            </w:r>
          </w:p>
        </w:tc>
        <w:tc>
          <w:tcPr>
            <w:tcW w:w="709" w:type="dxa"/>
          </w:tcPr>
          <w:p w:rsidR="0092723A" w:rsidRPr="00AD2022" w:rsidRDefault="0092723A" w:rsidP="00AD2022">
            <w:pPr>
              <w:jc w:val="center"/>
              <w:rPr>
                <w:b/>
              </w:rPr>
            </w:pPr>
          </w:p>
        </w:tc>
      </w:tr>
      <w:tr w:rsidR="0092723A" w:rsidRPr="00BB6799" w:rsidTr="002F54A2">
        <w:tc>
          <w:tcPr>
            <w:tcW w:w="1633" w:type="dxa"/>
            <w:vMerge/>
            <w:tcBorders>
              <w:bottom w:val="single" w:sz="4" w:space="0" w:color="FFFFFF" w:themeColor="background1"/>
              <w:right w:val="nil"/>
            </w:tcBorders>
            <w:shd w:val="clear" w:color="auto" w:fill="4D7F52"/>
          </w:tcPr>
          <w:p w:rsidR="0092723A" w:rsidRPr="0057532F" w:rsidRDefault="0092723A">
            <w:pPr>
              <w:rPr>
                <w:sz w:val="20"/>
                <w:szCs w:val="20"/>
              </w:rPr>
            </w:pPr>
          </w:p>
        </w:tc>
        <w:tc>
          <w:tcPr>
            <w:tcW w:w="8256" w:type="dxa"/>
            <w:tcBorders>
              <w:left w:val="nil"/>
            </w:tcBorders>
          </w:tcPr>
          <w:p w:rsidR="0092723A" w:rsidRPr="0057532F" w:rsidRDefault="0092723A" w:rsidP="0057532F">
            <w:pPr>
              <w:rPr>
                <w:sz w:val="20"/>
                <w:szCs w:val="20"/>
              </w:rPr>
            </w:pPr>
            <w:r w:rsidRPr="0092723A">
              <w:rPr>
                <w:sz w:val="20"/>
                <w:szCs w:val="20"/>
              </w:rPr>
              <w:t>Documentos sometidos a información</w:t>
            </w:r>
            <w:r>
              <w:rPr>
                <w:sz w:val="20"/>
                <w:szCs w:val="20"/>
              </w:rPr>
              <w:t xml:space="preserve"> pública durante su tramitación</w:t>
            </w:r>
          </w:p>
        </w:tc>
        <w:tc>
          <w:tcPr>
            <w:tcW w:w="709" w:type="dxa"/>
          </w:tcPr>
          <w:p w:rsidR="0092723A" w:rsidRPr="00AD2022" w:rsidRDefault="0092723A" w:rsidP="00AD2022">
            <w:pPr>
              <w:jc w:val="center"/>
              <w:rPr>
                <w:b/>
              </w:rPr>
            </w:pPr>
          </w:p>
        </w:tc>
      </w:tr>
      <w:tr w:rsidR="00AD2022" w:rsidRPr="00BB6799" w:rsidTr="002F54A2">
        <w:tc>
          <w:tcPr>
            <w:tcW w:w="1633" w:type="dxa"/>
            <w:vMerge w:val="restart"/>
            <w:tcBorders>
              <w:top w:val="nil"/>
              <w:bottom w:val="single" w:sz="4" w:space="0" w:color="FFFFFF" w:themeColor="background1"/>
            </w:tcBorders>
            <w:shd w:val="clear" w:color="auto" w:fill="4D7F52"/>
            <w:textDirection w:val="btLr"/>
          </w:tcPr>
          <w:p w:rsidR="00AD2022" w:rsidRPr="0057532F" w:rsidRDefault="00AD2022" w:rsidP="0057532F">
            <w:pPr>
              <w:ind w:left="113" w:right="113"/>
              <w:jc w:val="center"/>
              <w:rPr>
                <w:b/>
                <w:color w:val="FFFFFF" w:themeColor="background1"/>
                <w:sz w:val="20"/>
                <w:szCs w:val="20"/>
              </w:rPr>
            </w:pPr>
            <w:r w:rsidRPr="0057532F">
              <w:rPr>
                <w:b/>
                <w:color w:val="FFFFFF" w:themeColor="background1"/>
                <w:sz w:val="20"/>
                <w:szCs w:val="20"/>
              </w:rPr>
              <w:t>Económica, Presupuestaria y Estadística</w:t>
            </w:r>
          </w:p>
        </w:tc>
        <w:tc>
          <w:tcPr>
            <w:tcW w:w="8256" w:type="dxa"/>
          </w:tcPr>
          <w:p w:rsidR="00AD2022" w:rsidRPr="0057532F" w:rsidRDefault="00AD2022" w:rsidP="004709E0">
            <w:pPr>
              <w:rPr>
                <w:sz w:val="20"/>
                <w:szCs w:val="20"/>
              </w:rPr>
            </w:pPr>
            <w:r w:rsidRPr="0057532F">
              <w:rPr>
                <w:sz w:val="20"/>
                <w:szCs w:val="20"/>
              </w:rPr>
              <w:t xml:space="preserve">Contratos </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Modificaciones  de contratos </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Desistimientos y Renuncias </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Datos estadísticos sobre contratos</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Contratos Menores</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4709E0">
            <w:pPr>
              <w:rPr>
                <w:sz w:val="20"/>
                <w:szCs w:val="20"/>
              </w:rPr>
            </w:pPr>
            <w:r w:rsidRPr="0057532F">
              <w:rPr>
                <w:sz w:val="20"/>
                <w:szCs w:val="20"/>
              </w:rPr>
              <w:t>Relación de los convenios suscritos</w:t>
            </w:r>
            <w:r w:rsidR="0095773B">
              <w:rPr>
                <w:sz w:val="20"/>
                <w:szCs w:val="20"/>
              </w:rPr>
              <w:t xml:space="preserve"> </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BB5944">
            <w:pPr>
              <w:rPr>
                <w:sz w:val="20"/>
                <w:szCs w:val="20"/>
              </w:rPr>
            </w:pPr>
            <w:r w:rsidRPr="0057532F">
              <w:rPr>
                <w:sz w:val="20"/>
                <w:szCs w:val="20"/>
              </w:rPr>
              <w:t xml:space="preserve">Encomiendas </w:t>
            </w:r>
            <w:r w:rsidR="00BB5944">
              <w:rPr>
                <w:sz w:val="20"/>
                <w:szCs w:val="20"/>
              </w:rPr>
              <w:t>de gestión</w:t>
            </w:r>
          </w:p>
        </w:tc>
        <w:tc>
          <w:tcPr>
            <w:tcW w:w="709" w:type="dxa"/>
          </w:tcPr>
          <w:p w:rsidR="00AD2022" w:rsidRPr="00AD2022" w:rsidRDefault="00BB5944" w:rsidP="00AD2022">
            <w:pPr>
              <w:jc w:val="center"/>
              <w:rPr>
                <w:b/>
              </w:rPr>
            </w:pPr>
            <w:r>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Subcontrataciones</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4709E0">
            <w:pPr>
              <w:rPr>
                <w:sz w:val="20"/>
                <w:szCs w:val="20"/>
              </w:rPr>
            </w:pPr>
            <w:r w:rsidRPr="0057532F">
              <w:rPr>
                <w:sz w:val="20"/>
                <w:szCs w:val="20"/>
              </w:rPr>
              <w:t xml:space="preserve">Subvenciones y ayudas públicas </w:t>
            </w:r>
          </w:p>
        </w:tc>
        <w:tc>
          <w:tcPr>
            <w:tcW w:w="709" w:type="dxa"/>
          </w:tcPr>
          <w:p w:rsidR="00AD2022" w:rsidRPr="00AD2022" w:rsidRDefault="00AD2022" w:rsidP="00AD2022">
            <w:pPr>
              <w:jc w:val="center"/>
              <w:rPr>
                <w:b/>
              </w:rPr>
            </w:pPr>
            <w:r w:rsidRPr="00AD2022">
              <w:rPr>
                <w:b/>
              </w:rPr>
              <w:t>x</w:t>
            </w: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Presupuestos</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Ejecución presupuestaria</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Cumplimiento de los objetivos de estabilidad presupuestaria</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Cumplimiento de los objetivos de sostenibilidad financiera</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Cuentas anuales</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Informes de auditoría de cuentas y de fiscalización por órganos de control externo</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Retribuciones anuales Altos Cargos y máximos responsables</w:t>
            </w:r>
          </w:p>
        </w:tc>
        <w:tc>
          <w:tcPr>
            <w:tcW w:w="709" w:type="dxa"/>
          </w:tcPr>
          <w:p w:rsidR="00AD2022" w:rsidRPr="00AD2022" w:rsidRDefault="00AD2022" w:rsidP="00AD2022">
            <w:pPr>
              <w:jc w:val="center"/>
              <w:rPr>
                <w:b/>
              </w:rP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Indemnizaciones percibidas por Altos Cargos con ocasión del abandono del cargo</w:t>
            </w:r>
          </w:p>
        </w:tc>
        <w:tc>
          <w:tcPr>
            <w:tcW w:w="709" w:type="dxa"/>
          </w:tcPr>
          <w:p w:rsidR="00AD2022" w:rsidRPr="00AD2022" w:rsidRDefault="00AD2022" w:rsidP="00AD2022">
            <w:pPr>
              <w:jc w:val="center"/>
              <w:rPr>
                <w:b/>
              </w:rPr>
            </w:pPr>
          </w:p>
        </w:tc>
      </w:tr>
      <w:tr w:rsidR="00544E0C" w:rsidRPr="00BB6799" w:rsidTr="002F54A2">
        <w:tc>
          <w:tcPr>
            <w:tcW w:w="1633" w:type="dxa"/>
            <w:vMerge/>
            <w:tcBorders>
              <w:bottom w:val="single" w:sz="4" w:space="0" w:color="FFFFFF" w:themeColor="background1"/>
            </w:tcBorders>
            <w:shd w:val="clear" w:color="auto" w:fill="4D7F52"/>
          </w:tcPr>
          <w:p w:rsidR="00544E0C" w:rsidRPr="0057532F" w:rsidRDefault="00544E0C">
            <w:pPr>
              <w:rPr>
                <w:b/>
                <w:color w:val="FFFFFF" w:themeColor="background1"/>
                <w:sz w:val="20"/>
                <w:szCs w:val="20"/>
              </w:rPr>
            </w:pPr>
          </w:p>
        </w:tc>
        <w:tc>
          <w:tcPr>
            <w:tcW w:w="8256" w:type="dxa"/>
          </w:tcPr>
          <w:p w:rsidR="00544E0C" w:rsidRPr="0057532F" w:rsidRDefault="00544E0C" w:rsidP="0057532F">
            <w:pPr>
              <w:rPr>
                <w:sz w:val="20"/>
                <w:szCs w:val="20"/>
              </w:rPr>
            </w:pPr>
            <w:r w:rsidRPr="0057532F">
              <w:rPr>
                <w:sz w:val="20"/>
                <w:szCs w:val="20"/>
              </w:rPr>
              <w:t xml:space="preserve">Resoluciones de autorización o reconocimiento de compatibilidad </w:t>
            </w:r>
            <w:r>
              <w:rPr>
                <w:sz w:val="20"/>
                <w:szCs w:val="20"/>
              </w:rPr>
              <w:t xml:space="preserve">de </w:t>
            </w:r>
            <w:r w:rsidRPr="0057532F">
              <w:rPr>
                <w:sz w:val="20"/>
                <w:szCs w:val="20"/>
              </w:rPr>
              <w:t>empleados.</w:t>
            </w:r>
          </w:p>
        </w:tc>
        <w:tc>
          <w:tcPr>
            <w:tcW w:w="709" w:type="dxa"/>
          </w:tcPr>
          <w:p w:rsidR="00544E0C" w:rsidRDefault="00544E0C" w:rsidP="00544E0C">
            <w:pPr>
              <w:jc w:val="center"/>
            </w:pPr>
          </w:p>
        </w:tc>
      </w:tr>
      <w:tr w:rsidR="00544E0C" w:rsidRPr="00BB6799" w:rsidTr="002F54A2">
        <w:tc>
          <w:tcPr>
            <w:tcW w:w="1633" w:type="dxa"/>
            <w:vMerge/>
            <w:tcBorders>
              <w:bottom w:val="single" w:sz="4" w:space="0" w:color="FFFFFF" w:themeColor="background1"/>
            </w:tcBorders>
            <w:shd w:val="clear" w:color="auto" w:fill="4D7F52"/>
          </w:tcPr>
          <w:p w:rsidR="00544E0C" w:rsidRPr="0057532F" w:rsidRDefault="00544E0C">
            <w:pPr>
              <w:rPr>
                <w:b/>
                <w:color w:val="FFFFFF" w:themeColor="background1"/>
                <w:sz w:val="20"/>
                <w:szCs w:val="20"/>
              </w:rPr>
            </w:pPr>
          </w:p>
        </w:tc>
        <w:tc>
          <w:tcPr>
            <w:tcW w:w="8256" w:type="dxa"/>
          </w:tcPr>
          <w:p w:rsidR="00544E0C" w:rsidRPr="0057532F" w:rsidRDefault="00544E0C" w:rsidP="0057532F">
            <w:pPr>
              <w:rPr>
                <w:sz w:val="20"/>
                <w:szCs w:val="20"/>
              </w:rPr>
            </w:pPr>
            <w:r w:rsidRPr="0057532F">
              <w:rPr>
                <w:sz w:val="20"/>
                <w:szCs w:val="20"/>
              </w:rPr>
              <w:t>Autorización para actividad privada al cese de altos cargos en la AGE</w:t>
            </w:r>
            <w:r>
              <w:rPr>
                <w:sz w:val="20"/>
                <w:szCs w:val="20"/>
              </w:rPr>
              <w:t xml:space="preserve">, </w:t>
            </w:r>
            <w:r w:rsidRPr="0057532F">
              <w:rPr>
                <w:sz w:val="20"/>
                <w:szCs w:val="20"/>
              </w:rPr>
              <w:t>CCAA o EELL</w:t>
            </w:r>
          </w:p>
        </w:tc>
        <w:tc>
          <w:tcPr>
            <w:tcW w:w="709" w:type="dxa"/>
          </w:tcPr>
          <w:p w:rsidR="00544E0C" w:rsidRDefault="00544E0C" w:rsidP="00544E0C">
            <w:pPr>
              <w:jc w:val="center"/>
            </w:pPr>
          </w:p>
        </w:tc>
      </w:tr>
      <w:tr w:rsidR="005F29B8" w:rsidRPr="00BB6799" w:rsidTr="002F54A2">
        <w:tc>
          <w:tcPr>
            <w:tcW w:w="1633" w:type="dxa"/>
            <w:vMerge/>
            <w:tcBorders>
              <w:bottom w:val="single" w:sz="4" w:space="0" w:color="FFFFFF" w:themeColor="background1"/>
            </w:tcBorders>
            <w:shd w:val="clear" w:color="auto" w:fill="4D7F52"/>
          </w:tcPr>
          <w:p w:rsidR="005F29B8" w:rsidRPr="0057532F" w:rsidRDefault="005F29B8">
            <w:pPr>
              <w:rPr>
                <w:b/>
                <w:color w:val="FFFFFF" w:themeColor="background1"/>
                <w:sz w:val="20"/>
                <w:szCs w:val="20"/>
              </w:rPr>
            </w:pPr>
          </w:p>
        </w:tc>
        <w:tc>
          <w:tcPr>
            <w:tcW w:w="8256" w:type="dxa"/>
          </w:tcPr>
          <w:p w:rsidR="005F29B8" w:rsidRPr="0057532F" w:rsidRDefault="005F29B8" w:rsidP="0057532F">
            <w:pPr>
              <w:rPr>
                <w:sz w:val="20"/>
                <w:szCs w:val="20"/>
              </w:rPr>
            </w:pPr>
            <w:r w:rsidRPr="0057532F">
              <w:rPr>
                <w:sz w:val="20"/>
                <w:szCs w:val="20"/>
              </w:rPr>
              <w:t>Declaraciones anuales de bienes de los representantes locales</w:t>
            </w:r>
          </w:p>
        </w:tc>
        <w:tc>
          <w:tcPr>
            <w:tcW w:w="709" w:type="dxa"/>
          </w:tcPr>
          <w:p w:rsidR="005F29B8" w:rsidRDefault="005F29B8" w:rsidP="005F29B8">
            <w:pPr>
              <w:jc w:val="center"/>
            </w:pPr>
          </w:p>
        </w:tc>
      </w:tr>
      <w:tr w:rsidR="005F29B8" w:rsidRPr="00BB6799" w:rsidTr="002F54A2">
        <w:tc>
          <w:tcPr>
            <w:tcW w:w="1633" w:type="dxa"/>
            <w:vMerge/>
            <w:tcBorders>
              <w:bottom w:val="single" w:sz="4" w:space="0" w:color="FFFFFF" w:themeColor="background1"/>
            </w:tcBorders>
            <w:shd w:val="clear" w:color="auto" w:fill="4D7F52"/>
          </w:tcPr>
          <w:p w:rsidR="005F29B8" w:rsidRPr="0057532F" w:rsidRDefault="005F29B8">
            <w:pPr>
              <w:rPr>
                <w:b/>
                <w:color w:val="FFFFFF" w:themeColor="background1"/>
                <w:sz w:val="20"/>
                <w:szCs w:val="20"/>
              </w:rPr>
            </w:pPr>
          </w:p>
        </w:tc>
        <w:tc>
          <w:tcPr>
            <w:tcW w:w="8256" w:type="dxa"/>
          </w:tcPr>
          <w:p w:rsidR="005F29B8" w:rsidRPr="0057532F" w:rsidRDefault="005F29B8" w:rsidP="0057532F">
            <w:pPr>
              <w:rPr>
                <w:sz w:val="20"/>
                <w:szCs w:val="20"/>
              </w:rPr>
            </w:pPr>
            <w:r w:rsidRPr="0057532F">
              <w:rPr>
                <w:sz w:val="20"/>
                <w:szCs w:val="20"/>
              </w:rPr>
              <w:t>Declaraciones de actividades de los representantes locales</w:t>
            </w:r>
          </w:p>
        </w:tc>
        <w:tc>
          <w:tcPr>
            <w:tcW w:w="709" w:type="dxa"/>
          </w:tcPr>
          <w:p w:rsidR="005F29B8" w:rsidRDefault="005F29B8" w:rsidP="005F29B8">
            <w:pPr>
              <w:jc w:val="center"/>
            </w:pPr>
          </w:p>
        </w:tc>
      </w:tr>
      <w:tr w:rsidR="00AD2022" w:rsidRPr="00BB6799" w:rsidTr="002F54A2">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Borders>
              <w:bottom w:val="single" w:sz="4" w:space="0" w:color="000000" w:themeColor="text1"/>
            </w:tcBorders>
          </w:tcPr>
          <w:p w:rsidR="00AD2022" w:rsidRPr="0057532F" w:rsidRDefault="00AD2022" w:rsidP="0057532F">
            <w:pPr>
              <w:rPr>
                <w:sz w:val="20"/>
                <w:szCs w:val="20"/>
              </w:rPr>
            </w:pPr>
            <w:r w:rsidRPr="0057532F">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rsidR="00AD2022" w:rsidRPr="00AD2022" w:rsidRDefault="00AD2022" w:rsidP="00AD2022">
            <w:pPr>
              <w:jc w:val="center"/>
              <w:rPr>
                <w:b/>
              </w:rPr>
            </w:pPr>
          </w:p>
        </w:tc>
      </w:tr>
      <w:tr w:rsidR="00AD2022" w:rsidRPr="00BB6799" w:rsidTr="002F54A2">
        <w:tc>
          <w:tcPr>
            <w:tcW w:w="1633" w:type="dxa"/>
            <w:tcBorders>
              <w:top w:val="single" w:sz="4" w:space="0" w:color="FFFFFF" w:themeColor="background1"/>
              <w:bottom w:val="nil"/>
            </w:tcBorders>
            <w:shd w:val="clear" w:color="auto" w:fill="4D7F52"/>
          </w:tcPr>
          <w:p w:rsidR="00AD2022" w:rsidRPr="0057532F" w:rsidRDefault="00AD2022">
            <w:pPr>
              <w:rPr>
                <w:b/>
                <w:color w:val="FFFFFF" w:themeColor="background1"/>
                <w:sz w:val="20"/>
                <w:szCs w:val="20"/>
              </w:rPr>
            </w:pPr>
            <w:r w:rsidRPr="0057532F">
              <w:rPr>
                <w:b/>
                <w:color w:val="FFFFFF" w:themeColor="background1"/>
                <w:sz w:val="20"/>
                <w:szCs w:val="20"/>
              </w:rPr>
              <w:t>Información Patrimonial</w:t>
            </w:r>
          </w:p>
        </w:tc>
        <w:tc>
          <w:tcPr>
            <w:tcW w:w="8256" w:type="dxa"/>
            <w:tcBorders>
              <w:bottom w:val="single" w:sz="4" w:space="0" w:color="000000" w:themeColor="text1"/>
            </w:tcBorders>
          </w:tcPr>
          <w:p w:rsidR="00AD2022" w:rsidRPr="00496611" w:rsidRDefault="00AD2022" w:rsidP="0057532F">
            <w:r w:rsidRPr="0057532F">
              <w:rPr>
                <w:sz w:val="20"/>
                <w:szCs w:val="20"/>
              </w:rPr>
              <w:t>Relación de los bienes inmuebles que sean de su propiedad o sobre los que ostenten algún derecho real.</w:t>
            </w:r>
          </w:p>
        </w:tc>
        <w:tc>
          <w:tcPr>
            <w:tcW w:w="709" w:type="dxa"/>
            <w:tcBorders>
              <w:bottom w:val="single" w:sz="4" w:space="0" w:color="000000" w:themeColor="text1"/>
            </w:tcBorders>
          </w:tcPr>
          <w:p w:rsidR="00AD2022" w:rsidRPr="00AD2022" w:rsidRDefault="00AD2022" w:rsidP="00AD2022">
            <w:pPr>
              <w:jc w:val="center"/>
              <w:rPr>
                <w:b/>
              </w:rPr>
            </w:pPr>
          </w:p>
        </w:tc>
      </w:tr>
    </w:tbl>
    <w:p w:rsidR="00BB6799" w:rsidRDefault="00BB6799">
      <w:pPr>
        <w:rPr>
          <w:b/>
          <w:color w:val="00642D"/>
          <w:sz w:val="30"/>
          <w:szCs w:val="30"/>
        </w:rPr>
      </w:pPr>
    </w:p>
    <w:p w:rsidR="00BB6799" w:rsidRDefault="00BB6799">
      <w:pPr>
        <w:rPr>
          <w:b/>
          <w:color w:val="00642D"/>
          <w:sz w:val="30"/>
          <w:szCs w:val="30"/>
        </w:rPr>
      </w:pPr>
    </w:p>
    <w:p w:rsidR="00561402" w:rsidRDefault="00561402">
      <w:pPr>
        <w:rPr>
          <w:b/>
          <w:color w:val="00642D"/>
          <w:sz w:val="30"/>
          <w:szCs w:val="30"/>
        </w:rPr>
      </w:pPr>
    </w:p>
    <w:p w:rsidR="00B40246" w:rsidRPr="00E34195" w:rsidRDefault="007D4944" w:rsidP="000C6CFF">
      <w:pPr>
        <w:pStyle w:val="Titulardelboletn"/>
        <w:spacing w:before="120" w:after="120" w:line="312" w:lineRule="auto"/>
        <w:ind w:left="720" w:hanging="360"/>
        <w:rPr>
          <w:rFonts w:ascii="Century Gothic" w:hAnsi="Century Gothic"/>
          <w:color w:val="00642D"/>
        </w:rPr>
      </w:pPr>
      <w:sdt>
        <w:sdtPr>
          <w:rPr>
            <w:rFonts w:ascii="Century Gothic" w:hAnsi="Century Gothic"/>
            <w:color w:val="00642D"/>
            <w:sz w:val="30"/>
            <w:szCs w:val="30"/>
          </w:rPr>
          <w:id w:val="228783093"/>
          <w:placeholder>
            <w:docPart w:val="7380086C8FAE48A7BA69FB659C705034"/>
          </w:placeholder>
        </w:sdtPr>
        <w:sdtEndPr>
          <w:rPr>
            <w:sz w:val="32"/>
            <w:szCs w:val="24"/>
          </w:rPr>
        </w:sdtEndPr>
        <w:sdtContent>
          <w:r w:rsidR="000C6CFF" w:rsidRPr="00E34195">
            <w:rPr>
              <w:rFonts w:ascii="Century Gothic" w:hAnsi="Century Gothic"/>
              <w:color w:val="00642D"/>
              <w:sz w:val="30"/>
              <w:szCs w:val="30"/>
            </w:rPr>
            <w:t>I. Localización y Estructuración de la Información de Transparencia</w:t>
          </w:r>
        </w:sdtContent>
      </w:sdt>
    </w:p>
    <w:p w:rsidR="000C6CFF" w:rsidRDefault="000C6CFF"/>
    <w:tbl>
      <w:tblPr>
        <w:tblStyle w:val="Tablaconcuadrcula"/>
        <w:tblW w:w="0" w:type="auto"/>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2235"/>
        <w:gridCol w:w="3969"/>
        <w:gridCol w:w="425"/>
        <w:gridCol w:w="3969"/>
      </w:tblGrid>
      <w:tr w:rsidR="00CB5511" w:rsidRPr="000C6CFF" w:rsidTr="00E34195">
        <w:tc>
          <w:tcPr>
            <w:tcW w:w="2235" w:type="dxa"/>
            <w:vMerge w:val="restart"/>
            <w:shd w:val="clear" w:color="auto" w:fill="00642D"/>
            <w:vAlign w:val="center"/>
          </w:tcPr>
          <w:p w:rsidR="00CB5511" w:rsidRPr="00CB5511" w:rsidRDefault="00CB5511" w:rsidP="00CC02A3">
            <w:pPr>
              <w:jc w:val="both"/>
              <w:rPr>
                <w:b/>
                <w:color w:val="50866C"/>
              </w:rPr>
            </w:pPr>
            <w:r w:rsidRPr="00E34195">
              <w:rPr>
                <w:b/>
                <w:color w:val="FFFFFF" w:themeColor="background1"/>
              </w:rPr>
              <w:t>Localización de la información de transparencia</w:t>
            </w:r>
          </w:p>
        </w:tc>
        <w:tc>
          <w:tcPr>
            <w:tcW w:w="3969" w:type="dxa"/>
            <w:shd w:val="clear" w:color="auto" w:fill="auto"/>
          </w:tcPr>
          <w:p w:rsidR="00CB5511" w:rsidRPr="000C6CFF" w:rsidRDefault="00CB5511" w:rsidP="00CC02A3">
            <w:pPr>
              <w:jc w:val="both"/>
              <w:rPr>
                <w:sz w:val="20"/>
                <w:szCs w:val="20"/>
              </w:rPr>
            </w:pPr>
            <w:r>
              <w:rPr>
                <w:sz w:val="20"/>
                <w:szCs w:val="20"/>
              </w:rPr>
              <w:t>E</w:t>
            </w:r>
            <w:r w:rsidRPr="000C6CFF">
              <w:rPr>
                <w:sz w:val="20"/>
                <w:szCs w:val="20"/>
              </w:rPr>
              <w:t>nlace o banner visible en la página home</w:t>
            </w:r>
          </w:p>
        </w:tc>
        <w:tc>
          <w:tcPr>
            <w:tcW w:w="425" w:type="dxa"/>
            <w:vAlign w:val="center"/>
          </w:tcPr>
          <w:p w:rsidR="00CB5511" w:rsidRPr="00D1242F" w:rsidRDefault="00B25A56" w:rsidP="00CC02A3">
            <w:pPr>
              <w:jc w:val="both"/>
              <w:rPr>
                <w:sz w:val="20"/>
                <w:szCs w:val="20"/>
              </w:rPr>
            </w:pPr>
            <w:r>
              <w:rPr>
                <w:sz w:val="20"/>
                <w:szCs w:val="20"/>
              </w:rPr>
              <w:t>x</w:t>
            </w:r>
          </w:p>
        </w:tc>
        <w:tc>
          <w:tcPr>
            <w:tcW w:w="3969" w:type="dxa"/>
            <w:vMerge w:val="restart"/>
          </w:tcPr>
          <w:p w:rsidR="00CB5511" w:rsidRPr="000C6CFF" w:rsidRDefault="00B25A56" w:rsidP="00B25A56">
            <w:pPr>
              <w:jc w:val="both"/>
              <w:rPr>
                <w:sz w:val="20"/>
                <w:szCs w:val="20"/>
              </w:rPr>
            </w:pPr>
            <w:r>
              <w:rPr>
                <w:sz w:val="20"/>
                <w:szCs w:val="20"/>
              </w:rPr>
              <w:t xml:space="preserve">Hacia la mitad de su página home se localiza </w:t>
            </w:r>
            <w:r w:rsidR="001B0957">
              <w:rPr>
                <w:sz w:val="20"/>
                <w:szCs w:val="20"/>
              </w:rPr>
              <w:t xml:space="preserve">un acceso de “Transparencia” </w:t>
            </w:r>
          </w:p>
        </w:tc>
      </w:tr>
      <w:tr w:rsidR="00CB5511" w:rsidRPr="000C6CFF" w:rsidTr="00E34195">
        <w:tc>
          <w:tcPr>
            <w:tcW w:w="2235" w:type="dxa"/>
            <w:vMerge/>
            <w:shd w:val="clear" w:color="auto" w:fill="00642D"/>
          </w:tcPr>
          <w:p w:rsidR="00CB5511" w:rsidRPr="000C6CFF" w:rsidRDefault="00CB5511" w:rsidP="00CC02A3">
            <w:pPr>
              <w:jc w:val="both"/>
              <w:rPr>
                <w:b/>
                <w:color w:val="50866C"/>
                <w:sz w:val="20"/>
                <w:szCs w:val="20"/>
              </w:rPr>
            </w:pPr>
          </w:p>
        </w:tc>
        <w:tc>
          <w:tcPr>
            <w:tcW w:w="3969" w:type="dxa"/>
            <w:shd w:val="clear" w:color="auto" w:fill="auto"/>
          </w:tcPr>
          <w:p w:rsidR="00CB5511" w:rsidRPr="000C6CFF" w:rsidRDefault="00CB5511" w:rsidP="00CC02A3">
            <w:pPr>
              <w:jc w:val="both"/>
              <w:rPr>
                <w:sz w:val="20"/>
                <w:szCs w:val="20"/>
              </w:rPr>
            </w:pPr>
            <w:r>
              <w:rPr>
                <w:sz w:val="20"/>
                <w:szCs w:val="20"/>
              </w:rPr>
              <w:t xml:space="preserve">Enlace dependiente de un acceso de la página home </w:t>
            </w:r>
          </w:p>
        </w:tc>
        <w:tc>
          <w:tcPr>
            <w:tcW w:w="425" w:type="dxa"/>
            <w:vAlign w:val="center"/>
          </w:tcPr>
          <w:p w:rsidR="00CB5511" w:rsidRPr="00CB5511" w:rsidRDefault="00CB5511" w:rsidP="00CC02A3">
            <w:pPr>
              <w:jc w:val="both"/>
              <w:rPr>
                <w:b/>
                <w:sz w:val="20"/>
                <w:szCs w:val="20"/>
              </w:rPr>
            </w:pPr>
          </w:p>
        </w:tc>
        <w:tc>
          <w:tcPr>
            <w:tcW w:w="3969" w:type="dxa"/>
            <w:vMerge/>
          </w:tcPr>
          <w:p w:rsidR="00CB5511" w:rsidRPr="000C6CFF" w:rsidRDefault="00CB5511" w:rsidP="00CC02A3">
            <w:pPr>
              <w:jc w:val="both"/>
              <w:rPr>
                <w:sz w:val="20"/>
                <w:szCs w:val="20"/>
              </w:rPr>
            </w:pPr>
          </w:p>
        </w:tc>
      </w:tr>
      <w:tr w:rsidR="00CB5511" w:rsidRPr="000C6CFF" w:rsidTr="00E34195">
        <w:tc>
          <w:tcPr>
            <w:tcW w:w="2235" w:type="dxa"/>
            <w:vMerge/>
            <w:shd w:val="clear" w:color="auto" w:fill="00642D"/>
          </w:tcPr>
          <w:p w:rsidR="00CB5511" w:rsidRPr="000C6CFF" w:rsidRDefault="00CB5511" w:rsidP="00CC02A3">
            <w:pPr>
              <w:jc w:val="both"/>
              <w:rPr>
                <w:b/>
                <w:color w:val="50866C"/>
                <w:sz w:val="20"/>
                <w:szCs w:val="20"/>
              </w:rPr>
            </w:pPr>
          </w:p>
        </w:tc>
        <w:tc>
          <w:tcPr>
            <w:tcW w:w="3969" w:type="dxa"/>
            <w:shd w:val="clear" w:color="auto" w:fill="auto"/>
          </w:tcPr>
          <w:p w:rsidR="00CB5511" w:rsidRPr="000C6CFF" w:rsidRDefault="00CB5511" w:rsidP="00CC02A3">
            <w:pPr>
              <w:jc w:val="both"/>
              <w:rPr>
                <w:sz w:val="20"/>
                <w:szCs w:val="20"/>
              </w:rPr>
            </w:pPr>
            <w:r w:rsidRPr="00710031">
              <w:rPr>
                <w:sz w:val="20"/>
                <w:szCs w:val="20"/>
              </w:rPr>
              <w:t>No existe un apartado específico de transparencia</w:t>
            </w:r>
          </w:p>
        </w:tc>
        <w:tc>
          <w:tcPr>
            <w:tcW w:w="425" w:type="dxa"/>
            <w:vAlign w:val="center"/>
          </w:tcPr>
          <w:p w:rsidR="00CB5511" w:rsidRPr="00CB5511" w:rsidRDefault="00CB5511" w:rsidP="00CC02A3">
            <w:pPr>
              <w:jc w:val="both"/>
              <w:rPr>
                <w:b/>
                <w:sz w:val="20"/>
                <w:szCs w:val="20"/>
              </w:rPr>
            </w:pPr>
          </w:p>
        </w:tc>
        <w:tc>
          <w:tcPr>
            <w:tcW w:w="3969" w:type="dxa"/>
            <w:vMerge/>
          </w:tcPr>
          <w:p w:rsidR="00CB5511" w:rsidRPr="000C6CFF" w:rsidRDefault="00CB5511" w:rsidP="00CC02A3">
            <w:pPr>
              <w:jc w:val="both"/>
              <w:rPr>
                <w:sz w:val="20"/>
                <w:szCs w:val="20"/>
              </w:rPr>
            </w:pPr>
          </w:p>
        </w:tc>
      </w:tr>
    </w:tbl>
    <w:p w:rsidR="00CB5511" w:rsidRDefault="00CB5511" w:rsidP="00CC02A3">
      <w:pPr>
        <w:jc w:val="both"/>
      </w:pPr>
    </w:p>
    <w:p w:rsidR="00CB5511" w:rsidRDefault="00CB5511" w:rsidP="00CC02A3">
      <w:pPr>
        <w:jc w:val="both"/>
      </w:pPr>
    </w:p>
    <w:tbl>
      <w:tblPr>
        <w:tblStyle w:val="Tablaconcuadrcula"/>
        <w:tblW w:w="0" w:type="auto"/>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2235"/>
        <w:gridCol w:w="3969"/>
        <w:gridCol w:w="425"/>
        <w:gridCol w:w="3977"/>
      </w:tblGrid>
      <w:tr w:rsidR="00932008" w:rsidRPr="00932008" w:rsidTr="00E34195">
        <w:tc>
          <w:tcPr>
            <w:tcW w:w="2235" w:type="dxa"/>
            <w:vMerge w:val="restart"/>
            <w:shd w:val="clear" w:color="auto" w:fill="00642D"/>
            <w:vAlign w:val="center"/>
          </w:tcPr>
          <w:p w:rsidR="00932008" w:rsidRPr="00E34195" w:rsidRDefault="00932008" w:rsidP="00CC02A3">
            <w:pPr>
              <w:jc w:val="both"/>
              <w:rPr>
                <w:b/>
                <w:color w:val="FFFFFF" w:themeColor="background1"/>
              </w:rPr>
            </w:pPr>
            <w:r w:rsidRPr="00E34195">
              <w:rPr>
                <w:b/>
                <w:color w:val="FFFFFF" w:themeColor="background1"/>
              </w:rPr>
              <w:t>Estructuración de la información de transparencia</w:t>
            </w:r>
          </w:p>
        </w:tc>
        <w:tc>
          <w:tcPr>
            <w:tcW w:w="3969" w:type="dxa"/>
          </w:tcPr>
          <w:p w:rsidR="00932008" w:rsidRPr="00932008" w:rsidRDefault="00932008" w:rsidP="00CC02A3">
            <w:pPr>
              <w:jc w:val="both"/>
              <w:rPr>
                <w:sz w:val="20"/>
                <w:szCs w:val="20"/>
              </w:rPr>
            </w:pPr>
            <w:r w:rsidRPr="00932008">
              <w:rPr>
                <w:sz w:val="20"/>
                <w:szCs w:val="20"/>
              </w:rPr>
              <w:t>La información está estructurada conforme al patrón definido por la LTAIBG</w:t>
            </w:r>
          </w:p>
        </w:tc>
        <w:tc>
          <w:tcPr>
            <w:tcW w:w="425" w:type="dxa"/>
            <w:vAlign w:val="center"/>
          </w:tcPr>
          <w:p w:rsidR="00932008" w:rsidRPr="00CB5511" w:rsidRDefault="00932008" w:rsidP="00CC02A3">
            <w:pPr>
              <w:jc w:val="both"/>
              <w:rPr>
                <w:b/>
                <w:sz w:val="20"/>
                <w:szCs w:val="20"/>
              </w:rPr>
            </w:pPr>
          </w:p>
        </w:tc>
        <w:tc>
          <w:tcPr>
            <w:tcW w:w="3977" w:type="dxa"/>
            <w:vMerge w:val="restart"/>
          </w:tcPr>
          <w:p w:rsidR="00932008" w:rsidRPr="00932008" w:rsidRDefault="001B0957" w:rsidP="00080194">
            <w:pPr>
              <w:jc w:val="both"/>
              <w:rPr>
                <w:sz w:val="20"/>
                <w:szCs w:val="20"/>
              </w:rPr>
            </w:pPr>
            <w:r>
              <w:rPr>
                <w:sz w:val="20"/>
                <w:szCs w:val="20"/>
              </w:rPr>
              <w:t xml:space="preserve">En el acceso de “Transparencia” se estructura en </w:t>
            </w:r>
            <w:r w:rsidR="00080194">
              <w:rPr>
                <w:sz w:val="20"/>
                <w:szCs w:val="20"/>
              </w:rPr>
              <w:t>seis</w:t>
            </w:r>
            <w:r>
              <w:rPr>
                <w:sz w:val="20"/>
                <w:szCs w:val="20"/>
              </w:rPr>
              <w:t xml:space="preserve"> apartados: Información </w:t>
            </w:r>
            <w:r w:rsidR="00080194">
              <w:rPr>
                <w:sz w:val="20"/>
                <w:szCs w:val="20"/>
              </w:rPr>
              <w:t>institucional, Información económica, Información estadística, Registro de Actividades de Tratamiento, sistema de gestión de Seguridad de la información y Contacte con su Colegio</w:t>
            </w:r>
            <w:r>
              <w:rPr>
                <w:sz w:val="20"/>
                <w:szCs w:val="20"/>
              </w:rPr>
              <w:t xml:space="preserve"> </w:t>
            </w:r>
          </w:p>
        </w:tc>
      </w:tr>
      <w:tr w:rsidR="00932008" w:rsidRPr="00932008" w:rsidTr="00E34195">
        <w:tc>
          <w:tcPr>
            <w:tcW w:w="2235" w:type="dxa"/>
            <w:vMerge/>
            <w:shd w:val="clear" w:color="auto" w:fill="00642D"/>
          </w:tcPr>
          <w:p w:rsidR="00932008" w:rsidRPr="00932008" w:rsidRDefault="00932008" w:rsidP="00CC02A3">
            <w:pPr>
              <w:jc w:val="both"/>
              <w:rPr>
                <w:sz w:val="20"/>
                <w:szCs w:val="20"/>
              </w:rPr>
            </w:pPr>
          </w:p>
        </w:tc>
        <w:tc>
          <w:tcPr>
            <w:tcW w:w="3969" w:type="dxa"/>
          </w:tcPr>
          <w:p w:rsidR="00932008" w:rsidRPr="00932008" w:rsidRDefault="00932008" w:rsidP="00CC02A3">
            <w:pPr>
              <w:jc w:val="both"/>
              <w:rPr>
                <w:sz w:val="20"/>
                <w:szCs w:val="20"/>
              </w:rPr>
            </w:pPr>
            <w:r w:rsidRPr="00932008">
              <w:rPr>
                <w:sz w:val="20"/>
                <w:szCs w:val="20"/>
              </w:rPr>
              <w:t>La información está organizada aunque no se ajusta al patrón definido por la LTAIBG</w:t>
            </w:r>
          </w:p>
        </w:tc>
        <w:tc>
          <w:tcPr>
            <w:tcW w:w="425" w:type="dxa"/>
            <w:vAlign w:val="center"/>
          </w:tcPr>
          <w:p w:rsidR="00932008" w:rsidRPr="00CB5511" w:rsidRDefault="001B0957" w:rsidP="00CC02A3">
            <w:pPr>
              <w:jc w:val="both"/>
              <w:rPr>
                <w:b/>
                <w:sz w:val="20"/>
                <w:szCs w:val="20"/>
              </w:rPr>
            </w:pPr>
            <w:r>
              <w:rPr>
                <w:b/>
                <w:sz w:val="20"/>
                <w:szCs w:val="20"/>
              </w:rPr>
              <w:t>x</w:t>
            </w:r>
          </w:p>
        </w:tc>
        <w:tc>
          <w:tcPr>
            <w:tcW w:w="3977" w:type="dxa"/>
            <w:vMerge/>
          </w:tcPr>
          <w:p w:rsidR="00932008" w:rsidRPr="00932008" w:rsidRDefault="00932008" w:rsidP="00CC02A3">
            <w:pPr>
              <w:jc w:val="both"/>
              <w:rPr>
                <w:sz w:val="20"/>
                <w:szCs w:val="20"/>
              </w:rPr>
            </w:pPr>
          </w:p>
        </w:tc>
      </w:tr>
      <w:tr w:rsidR="00932008" w:rsidRPr="00932008" w:rsidTr="00E34195">
        <w:tc>
          <w:tcPr>
            <w:tcW w:w="2235" w:type="dxa"/>
            <w:vMerge/>
            <w:shd w:val="clear" w:color="auto" w:fill="00642D"/>
          </w:tcPr>
          <w:p w:rsidR="00932008" w:rsidRPr="00932008" w:rsidRDefault="00932008" w:rsidP="00CC02A3">
            <w:pPr>
              <w:jc w:val="both"/>
              <w:rPr>
                <w:sz w:val="20"/>
                <w:szCs w:val="20"/>
              </w:rPr>
            </w:pPr>
          </w:p>
        </w:tc>
        <w:tc>
          <w:tcPr>
            <w:tcW w:w="3969" w:type="dxa"/>
          </w:tcPr>
          <w:p w:rsidR="00932008" w:rsidRPr="00932008" w:rsidRDefault="00932008" w:rsidP="00CC02A3">
            <w:pPr>
              <w:jc w:val="both"/>
              <w:rPr>
                <w:sz w:val="20"/>
                <w:szCs w:val="20"/>
              </w:rPr>
            </w:pPr>
            <w:r w:rsidRPr="00932008">
              <w:rPr>
                <w:sz w:val="20"/>
                <w:szCs w:val="20"/>
              </w:rPr>
              <w:t>la información se presenta dispersa sin agrupación ni ordenación alguna</w:t>
            </w:r>
          </w:p>
        </w:tc>
        <w:tc>
          <w:tcPr>
            <w:tcW w:w="425" w:type="dxa"/>
            <w:vAlign w:val="center"/>
          </w:tcPr>
          <w:p w:rsidR="00932008" w:rsidRPr="00D1242F" w:rsidRDefault="00932008" w:rsidP="00CC02A3">
            <w:pPr>
              <w:jc w:val="both"/>
              <w:rPr>
                <w:sz w:val="24"/>
                <w:szCs w:val="24"/>
              </w:rPr>
            </w:pPr>
          </w:p>
        </w:tc>
        <w:tc>
          <w:tcPr>
            <w:tcW w:w="3977" w:type="dxa"/>
            <w:vMerge/>
          </w:tcPr>
          <w:p w:rsidR="00932008" w:rsidRPr="00932008" w:rsidRDefault="00932008" w:rsidP="00CC02A3">
            <w:pPr>
              <w:jc w:val="both"/>
              <w:rPr>
                <w:sz w:val="20"/>
                <w:szCs w:val="20"/>
              </w:rPr>
            </w:pPr>
          </w:p>
        </w:tc>
      </w:tr>
    </w:tbl>
    <w:p w:rsidR="003C63A1" w:rsidRDefault="00080194" w:rsidP="00080194">
      <w:pPr>
        <w:jc w:val="center"/>
      </w:pPr>
      <w:r>
        <w:rPr>
          <w:noProof/>
        </w:rPr>
        <w:drawing>
          <wp:inline distT="0" distB="0" distL="0" distR="0" wp14:anchorId="19C8AE73" wp14:editId="6067878D">
            <wp:extent cx="6480704" cy="367200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7984" t="3927" r="1482" b="4834"/>
                    <a:stretch/>
                  </pic:blipFill>
                  <pic:spPr bwMode="auto">
                    <a:xfrm>
                      <a:off x="0" y="0"/>
                      <a:ext cx="6480704" cy="3672000"/>
                    </a:xfrm>
                    <a:prstGeom prst="rect">
                      <a:avLst/>
                    </a:prstGeom>
                    <a:ln>
                      <a:noFill/>
                    </a:ln>
                    <a:extLst>
                      <a:ext uri="{53640926-AAD7-44D8-BBD7-CCE9431645EC}">
                        <a14:shadowObscured xmlns:a14="http://schemas.microsoft.com/office/drawing/2010/main"/>
                      </a:ext>
                    </a:extLst>
                  </pic:spPr>
                </pic:pic>
              </a:graphicData>
            </a:graphic>
          </wp:inline>
        </w:drawing>
      </w:r>
    </w:p>
    <w:p w:rsidR="00080194" w:rsidRDefault="00080194">
      <w:r>
        <w:br w:type="page"/>
      </w:r>
    </w:p>
    <w:p w:rsidR="003C63A1" w:rsidRDefault="003C63A1"/>
    <w:p w:rsidR="00932008" w:rsidRPr="00C33A23" w:rsidRDefault="00561402" w:rsidP="00932008">
      <w:pPr>
        <w:pStyle w:val="Cuerpodelboletn"/>
        <w:numPr>
          <w:ilvl w:val="0"/>
          <w:numId w:val="1"/>
        </w:numPr>
        <w:spacing w:before="120" w:after="120" w:line="312" w:lineRule="auto"/>
        <w:rPr>
          <w:b/>
          <w:color w:val="00642D"/>
          <w:sz w:val="32"/>
        </w:rPr>
      </w:pPr>
      <w:r>
        <w:rPr>
          <w:b/>
          <w:color w:val="00642D"/>
          <w:sz w:val="32"/>
        </w:rPr>
        <w:t>C</w:t>
      </w:r>
      <w:r w:rsidR="00932008" w:rsidRPr="00C33A23">
        <w:rPr>
          <w:b/>
          <w:color w:val="00642D"/>
          <w:sz w:val="32"/>
        </w:rPr>
        <w:t>umplimiento de las obligaciones de publicidad activa</w:t>
      </w:r>
    </w:p>
    <w:p w:rsidR="00932008" w:rsidRPr="00C33A23" w:rsidRDefault="00E3088D" w:rsidP="00E3088D">
      <w:pPr>
        <w:pStyle w:val="Cuerpodelboletn"/>
        <w:spacing w:before="120" w:after="120" w:line="312" w:lineRule="auto"/>
        <w:ind w:left="360"/>
        <w:rPr>
          <w:rStyle w:val="Ttulo2Car"/>
          <w:color w:val="00642D"/>
          <w:lang w:bidi="es-ES"/>
        </w:rPr>
      </w:pPr>
      <w:r w:rsidRPr="00C33A23">
        <w:rPr>
          <w:rStyle w:val="Ttulo2Car"/>
          <w:color w:val="00642D"/>
          <w:lang w:bidi="es-ES"/>
        </w:rPr>
        <w:t>II.1 Información Institucional</w:t>
      </w:r>
      <w:r w:rsidR="00C77304">
        <w:rPr>
          <w:rStyle w:val="Ttulo2Car"/>
          <w:color w:val="00642D"/>
          <w:lang w:bidi="es-ES"/>
        </w:rPr>
        <w:t xml:space="preserve"> y</w:t>
      </w:r>
      <w:r w:rsidRPr="00C33A23">
        <w:rPr>
          <w:rStyle w:val="Ttulo2Car"/>
          <w:color w:val="00642D"/>
          <w:lang w:bidi="es-ES"/>
        </w:rPr>
        <w:t xml:space="preserve"> Organizativa</w:t>
      </w:r>
      <w:r w:rsidR="001561A4" w:rsidRPr="00C33A23">
        <w:rPr>
          <w:rStyle w:val="Ttulo2Car"/>
          <w:color w:val="00642D"/>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1"/>
        <w:gridCol w:w="1905"/>
        <w:gridCol w:w="789"/>
        <w:gridCol w:w="6037"/>
      </w:tblGrid>
      <w:tr w:rsidR="00E34195" w:rsidRPr="00E34195" w:rsidTr="00F47C3B">
        <w:trPr>
          <w:cantSplit/>
          <w:trHeight w:val="1350"/>
        </w:trPr>
        <w:tc>
          <w:tcPr>
            <w:tcW w:w="1591" w:type="dxa"/>
            <w:shd w:val="clear" w:color="auto" w:fill="00642D"/>
            <w:vAlign w:val="center"/>
          </w:tcPr>
          <w:p w:rsidR="00E34195" w:rsidRPr="00E34195" w:rsidRDefault="00E34195" w:rsidP="00CB5511">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Grupo de obligaciones</w:t>
            </w:r>
          </w:p>
        </w:tc>
        <w:tc>
          <w:tcPr>
            <w:tcW w:w="1905" w:type="dxa"/>
            <w:tcBorders>
              <w:bottom w:val="single" w:sz="4" w:space="0" w:color="00642D"/>
            </w:tcBorders>
            <w:shd w:val="clear" w:color="auto" w:fill="00642D"/>
            <w:vAlign w:val="center"/>
          </w:tcPr>
          <w:p w:rsidR="00E34195" w:rsidRPr="00E34195" w:rsidRDefault="00E34195" w:rsidP="00CB5511">
            <w:pPr>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789" w:type="dxa"/>
            <w:tcBorders>
              <w:bottom w:val="single" w:sz="4" w:space="0" w:color="00642D"/>
            </w:tcBorders>
            <w:shd w:val="clear" w:color="auto" w:fill="00642D"/>
            <w:textDirection w:val="btLr"/>
          </w:tcPr>
          <w:p w:rsidR="00E34195" w:rsidRPr="00E34195" w:rsidRDefault="00E34195" w:rsidP="00E34195">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6037" w:type="dxa"/>
            <w:tcBorders>
              <w:bottom w:val="single" w:sz="4" w:space="0" w:color="00642D"/>
            </w:tcBorders>
            <w:shd w:val="clear" w:color="auto" w:fill="00642D"/>
          </w:tcPr>
          <w:p w:rsidR="00E34195" w:rsidRPr="00E34195" w:rsidRDefault="00E34195" w:rsidP="00E34195">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E34195" w:rsidRPr="00CB5511" w:rsidTr="00F47C3B">
        <w:tc>
          <w:tcPr>
            <w:tcW w:w="1591" w:type="dxa"/>
            <w:vMerge w:val="restart"/>
            <w:tcBorders>
              <w:right w:val="single" w:sz="4" w:space="0" w:color="00642D"/>
            </w:tcBorders>
            <w:shd w:val="clear" w:color="auto" w:fill="00642D"/>
            <w:textDirection w:val="btLr"/>
            <w:vAlign w:val="center"/>
          </w:tcPr>
          <w:p w:rsidR="00E34195" w:rsidRPr="00E34195" w:rsidRDefault="00E34195" w:rsidP="001561A4">
            <w:pPr>
              <w:pStyle w:val="Cuerpodelboletn"/>
              <w:spacing w:before="120" w:after="120" w:line="312" w:lineRule="auto"/>
              <w:ind w:left="113" w:right="113"/>
              <w:jc w:val="left"/>
              <w:rPr>
                <w:rStyle w:val="Ttulo2Car"/>
                <w:color w:val="FFFFFF" w:themeColor="background1"/>
                <w:sz w:val="20"/>
                <w:szCs w:val="20"/>
                <w:lang w:bidi="es-ES"/>
              </w:rPr>
            </w:pPr>
            <w:r w:rsidRPr="00E34195">
              <w:rPr>
                <w:rStyle w:val="Ttulo2Car"/>
                <w:color w:val="FFFFFF" w:themeColor="background1"/>
                <w:sz w:val="20"/>
                <w:szCs w:val="20"/>
                <w:lang w:bidi="es-ES"/>
              </w:rPr>
              <w:t>Información Institucional</w:t>
            </w: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C02A3">
            <w:pPr>
              <w:jc w:val="both"/>
              <w:rPr>
                <w:rStyle w:val="Ttulo2Car"/>
                <w:b w:val="0"/>
                <w:color w:val="auto"/>
                <w:sz w:val="20"/>
                <w:szCs w:val="20"/>
                <w:lang w:bidi="es-ES"/>
              </w:rPr>
            </w:pPr>
            <w:r w:rsidRPr="00CB5511">
              <w:rPr>
                <w:rStyle w:val="Ttulo2Car"/>
                <w:b w:val="0"/>
                <w:color w:val="auto"/>
                <w:sz w:val="20"/>
                <w:szCs w:val="20"/>
                <w:lang w:bidi="es-ES"/>
              </w:rPr>
              <w:t>Normativa aplicable</w:t>
            </w:r>
          </w:p>
        </w:tc>
        <w:tc>
          <w:tcPr>
            <w:tcW w:w="789" w:type="dxa"/>
            <w:tcBorders>
              <w:top w:val="single" w:sz="4" w:space="0" w:color="00642D"/>
              <w:left w:val="single" w:sz="4" w:space="0" w:color="00642D"/>
              <w:bottom w:val="single" w:sz="4" w:space="0" w:color="00642D"/>
              <w:right w:val="single" w:sz="4" w:space="0" w:color="00642D"/>
            </w:tcBorders>
          </w:tcPr>
          <w:p w:rsidR="00E34195" w:rsidRPr="00DE4548" w:rsidRDefault="003C63A1" w:rsidP="00E3088D">
            <w:pPr>
              <w:pStyle w:val="Cuerpodelboletn"/>
              <w:spacing w:before="120" w:after="120" w:line="312" w:lineRule="auto"/>
              <w:rPr>
                <w:rStyle w:val="Ttulo2Car"/>
                <w:b w:val="0"/>
                <w:color w:val="auto"/>
                <w:sz w:val="28"/>
                <w:szCs w:val="28"/>
                <w:lang w:bidi="es-ES"/>
              </w:rPr>
            </w:pPr>
            <w:r w:rsidRPr="00DE4548">
              <w:rPr>
                <w:rStyle w:val="Ttulo2Car"/>
                <w:b w:val="0"/>
                <w:color w:val="auto"/>
                <w:sz w:val="28"/>
                <w:szCs w:val="28"/>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CB5511" w:rsidRDefault="00080194" w:rsidP="00DE4548">
            <w:pPr>
              <w:pStyle w:val="Cuerpodelboletn"/>
              <w:spacing w:before="120" w:after="120" w:line="312" w:lineRule="auto"/>
              <w:rPr>
                <w:rStyle w:val="Ttulo2Car"/>
                <w:sz w:val="20"/>
                <w:szCs w:val="20"/>
                <w:lang w:bidi="es-ES"/>
              </w:rPr>
            </w:pPr>
            <w:r>
              <w:t>En cuanto a la Ley de Colegios Profesionales se remite al BOE en su versión consolidad. No así respecto de los Estatutos, en los que se carece de referencias que permitan conocer la última vez que se llevó a cabo su revisión o actualización.</w:t>
            </w:r>
          </w:p>
        </w:tc>
      </w:tr>
      <w:tr w:rsidR="00E34195" w:rsidRPr="00CB5511" w:rsidTr="00F47C3B">
        <w:trPr>
          <w:trHeight w:val="325"/>
        </w:trPr>
        <w:tc>
          <w:tcPr>
            <w:tcW w:w="1591" w:type="dxa"/>
            <w:vMerge/>
            <w:tcBorders>
              <w:right w:val="single" w:sz="4" w:space="0" w:color="00642D"/>
            </w:tcBorders>
            <w:shd w:val="clear" w:color="auto" w:fill="00642D"/>
          </w:tcPr>
          <w:p w:rsidR="00E34195" w:rsidRPr="00E34195" w:rsidRDefault="00E34195" w:rsidP="00E3088D">
            <w:pPr>
              <w:pStyle w:val="Cuerpodelboletn"/>
              <w:spacing w:before="120" w:after="120" w:line="312" w:lineRule="auto"/>
              <w:rPr>
                <w:rStyle w:val="Ttulo2Car"/>
                <w:color w:val="FFFFFF" w:themeColor="background1"/>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C02A3">
            <w:pPr>
              <w:jc w:val="both"/>
              <w:rPr>
                <w:rStyle w:val="Ttulo2Car"/>
                <w:b w:val="0"/>
                <w:color w:val="auto"/>
                <w:sz w:val="20"/>
                <w:szCs w:val="20"/>
                <w:lang w:bidi="es-ES"/>
              </w:rPr>
            </w:pPr>
            <w:r w:rsidRPr="00CB5511">
              <w:rPr>
                <w:rStyle w:val="Ttulo2Car"/>
                <w:b w:val="0"/>
                <w:color w:val="auto"/>
                <w:sz w:val="20"/>
                <w:szCs w:val="20"/>
                <w:lang w:bidi="es-ES"/>
              </w:rPr>
              <w:t>Funciones</w:t>
            </w:r>
          </w:p>
        </w:tc>
        <w:tc>
          <w:tcPr>
            <w:tcW w:w="789" w:type="dxa"/>
            <w:tcBorders>
              <w:top w:val="single" w:sz="4" w:space="0" w:color="00642D"/>
              <w:left w:val="single" w:sz="4" w:space="0" w:color="00642D"/>
              <w:bottom w:val="single" w:sz="4" w:space="0" w:color="00642D"/>
              <w:right w:val="single" w:sz="4" w:space="0" w:color="00642D"/>
            </w:tcBorders>
          </w:tcPr>
          <w:p w:rsidR="00E34195" w:rsidRPr="00DE4548" w:rsidRDefault="00DE4548" w:rsidP="00E3088D">
            <w:pPr>
              <w:pStyle w:val="Cuerpodelboletn"/>
              <w:spacing w:before="120" w:after="120" w:line="312" w:lineRule="auto"/>
              <w:rPr>
                <w:rStyle w:val="Ttulo2Car"/>
                <w:b w:val="0"/>
                <w:color w:val="auto"/>
                <w:sz w:val="28"/>
                <w:szCs w:val="28"/>
                <w:lang w:bidi="es-ES"/>
              </w:rPr>
            </w:pPr>
            <w:r w:rsidRPr="00DE4548">
              <w:rPr>
                <w:rStyle w:val="Ttulo2Car"/>
                <w:b w:val="0"/>
                <w:color w:val="auto"/>
                <w:sz w:val="28"/>
                <w:szCs w:val="28"/>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CB5511" w:rsidRDefault="00DE4548" w:rsidP="00080194">
            <w:pPr>
              <w:pStyle w:val="Cuerpodelboletn"/>
              <w:spacing w:before="120" w:after="120" w:line="312" w:lineRule="auto"/>
              <w:rPr>
                <w:rStyle w:val="Ttulo2Car"/>
                <w:sz w:val="20"/>
                <w:szCs w:val="20"/>
                <w:lang w:bidi="es-ES"/>
              </w:rPr>
            </w:pPr>
            <w:r>
              <w:t xml:space="preserve">La información </w:t>
            </w:r>
            <w:r w:rsidR="00080194">
              <w:t xml:space="preserve">estás fechada pero carece </w:t>
            </w:r>
            <w:r>
              <w:t>de referencia</w:t>
            </w:r>
            <w:r w:rsidR="00080194">
              <w:t>s</w:t>
            </w:r>
            <w:r>
              <w:t xml:space="preserve"> que permita</w:t>
            </w:r>
            <w:r w:rsidR="00080194">
              <w:t>n</w:t>
            </w:r>
            <w:r>
              <w:t xml:space="preserve"> conocer la última vez que se llevó a cabo su revisión o actualización.</w:t>
            </w:r>
          </w:p>
        </w:tc>
      </w:tr>
      <w:tr w:rsidR="00E34195" w:rsidRPr="00CB5511" w:rsidTr="00F47C3B">
        <w:tc>
          <w:tcPr>
            <w:tcW w:w="1591" w:type="dxa"/>
            <w:vMerge/>
            <w:tcBorders>
              <w:right w:val="single" w:sz="4" w:space="0" w:color="00642D"/>
            </w:tcBorders>
            <w:shd w:val="clear" w:color="auto" w:fill="00642D"/>
          </w:tcPr>
          <w:p w:rsidR="00E34195" w:rsidRPr="00E34195" w:rsidRDefault="00E34195" w:rsidP="00E3088D">
            <w:pPr>
              <w:pStyle w:val="Cuerpodelboletn"/>
              <w:spacing w:before="120" w:after="120" w:line="312" w:lineRule="auto"/>
              <w:rPr>
                <w:rStyle w:val="Ttulo2Car"/>
                <w:color w:val="FFFFFF" w:themeColor="background1"/>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C02A3">
            <w:pPr>
              <w:jc w:val="both"/>
              <w:rPr>
                <w:rStyle w:val="Ttulo2Car"/>
                <w:b w:val="0"/>
                <w:color w:val="auto"/>
                <w:sz w:val="20"/>
                <w:szCs w:val="20"/>
                <w:lang w:bidi="es-ES"/>
              </w:rPr>
            </w:pPr>
            <w:r w:rsidRPr="00CB5511">
              <w:rPr>
                <w:rStyle w:val="Ttulo2Car"/>
                <w:b w:val="0"/>
                <w:color w:val="auto"/>
                <w:sz w:val="20"/>
                <w:szCs w:val="20"/>
                <w:lang w:bidi="es-ES"/>
              </w:rPr>
              <w:t>Registro de Actividades de Tratamiento</w:t>
            </w:r>
          </w:p>
        </w:tc>
        <w:tc>
          <w:tcPr>
            <w:tcW w:w="789" w:type="dxa"/>
            <w:tcBorders>
              <w:top w:val="single" w:sz="4" w:space="0" w:color="00642D"/>
              <w:left w:val="single" w:sz="4" w:space="0" w:color="00642D"/>
              <w:bottom w:val="single" w:sz="4" w:space="0" w:color="00642D"/>
              <w:right w:val="single" w:sz="4" w:space="0" w:color="00642D"/>
            </w:tcBorders>
          </w:tcPr>
          <w:p w:rsidR="00E34195" w:rsidRPr="00CB5511" w:rsidRDefault="00080194" w:rsidP="00E3088D">
            <w:pPr>
              <w:pStyle w:val="Cuerpodelboletn"/>
              <w:spacing w:before="120" w:after="120" w:line="312" w:lineRule="auto"/>
              <w:rPr>
                <w:rStyle w:val="Ttulo2Car"/>
                <w:sz w:val="20"/>
                <w:szCs w:val="20"/>
                <w:lang w:bidi="es-ES"/>
              </w:rPr>
            </w:pPr>
            <w:r w:rsidRPr="00080194">
              <w:rPr>
                <w:rStyle w:val="Ttulo2Car"/>
                <w:b w:val="0"/>
                <w:color w:val="auto"/>
                <w:sz w:val="28"/>
                <w:szCs w:val="28"/>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CB5511" w:rsidRDefault="00E34195" w:rsidP="0086633A">
            <w:pPr>
              <w:pStyle w:val="Cuerpodelboletn"/>
              <w:spacing w:before="120" w:after="120" w:line="312" w:lineRule="auto"/>
              <w:rPr>
                <w:rStyle w:val="Ttulo2Car"/>
                <w:sz w:val="20"/>
                <w:szCs w:val="20"/>
                <w:lang w:bidi="es-ES"/>
              </w:rPr>
            </w:pPr>
          </w:p>
        </w:tc>
      </w:tr>
      <w:tr w:rsidR="00E34195" w:rsidRPr="00CB5511" w:rsidTr="00F47C3B">
        <w:tc>
          <w:tcPr>
            <w:tcW w:w="1591" w:type="dxa"/>
            <w:vMerge w:val="restart"/>
            <w:tcBorders>
              <w:right w:val="single" w:sz="4" w:space="0" w:color="00642D"/>
            </w:tcBorders>
            <w:shd w:val="clear" w:color="auto" w:fill="00642D"/>
            <w:textDirection w:val="btLr"/>
            <w:vAlign w:val="center"/>
          </w:tcPr>
          <w:p w:rsidR="00E34195" w:rsidRPr="00E34195"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Información Organizativa</w:t>
            </w: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C02A3">
            <w:pPr>
              <w:pStyle w:val="Cuerpodelboletn"/>
              <w:spacing w:before="120" w:after="120" w:line="312" w:lineRule="auto"/>
              <w:rPr>
                <w:rStyle w:val="Ttulo2Car"/>
                <w:sz w:val="20"/>
                <w:szCs w:val="20"/>
                <w:lang w:bidi="es-ES"/>
              </w:rPr>
            </w:pPr>
            <w:r w:rsidRPr="00E34195">
              <w:rPr>
                <w:rStyle w:val="Ttulo2Car"/>
                <w:b w:val="0"/>
                <w:color w:val="auto"/>
                <w:sz w:val="20"/>
                <w:szCs w:val="20"/>
                <w:lang w:bidi="es-ES"/>
              </w:rPr>
              <w:t>Descripción estructura organizativa</w:t>
            </w:r>
          </w:p>
        </w:tc>
        <w:tc>
          <w:tcPr>
            <w:tcW w:w="789" w:type="dxa"/>
            <w:tcBorders>
              <w:top w:val="single" w:sz="4" w:space="0" w:color="00642D"/>
              <w:left w:val="single" w:sz="4" w:space="0" w:color="00642D"/>
              <w:bottom w:val="single" w:sz="4" w:space="0" w:color="00642D"/>
              <w:right w:val="single" w:sz="4" w:space="0" w:color="00642D"/>
            </w:tcBorders>
          </w:tcPr>
          <w:p w:rsidR="00E34195" w:rsidRPr="00DE4548" w:rsidRDefault="00DE4548" w:rsidP="00E3088D">
            <w:pPr>
              <w:pStyle w:val="Cuerpodelboletn"/>
              <w:spacing w:before="120" w:after="120" w:line="312" w:lineRule="auto"/>
              <w:rPr>
                <w:rStyle w:val="Ttulo2Car"/>
                <w:b w:val="0"/>
                <w:sz w:val="28"/>
                <w:szCs w:val="28"/>
                <w:lang w:bidi="es-ES"/>
              </w:rPr>
            </w:pPr>
            <w:r w:rsidRPr="00DE4548">
              <w:rPr>
                <w:rStyle w:val="Ttulo2Car"/>
                <w:b w:val="0"/>
                <w:color w:val="auto"/>
                <w:sz w:val="28"/>
                <w:szCs w:val="28"/>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CB5511" w:rsidRDefault="00E34195" w:rsidP="00DE4548">
            <w:pPr>
              <w:pStyle w:val="Cuerpodelboletn"/>
              <w:spacing w:before="120" w:after="120" w:line="312" w:lineRule="auto"/>
              <w:rPr>
                <w:rStyle w:val="Ttulo2Car"/>
                <w:sz w:val="20"/>
                <w:szCs w:val="20"/>
                <w:lang w:bidi="es-ES"/>
              </w:rPr>
            </w:pP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CC02A3">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Organigrama</w:t>
            </w:r>
          </w:p>
        </w:tc>
        <w:tc>
          <w:tcPr>
            <w:tcW w:w="789" w:type="dxa"/>
            <w:tcBorders>
              <w:top w:val="single" w:sz="4" w:space="0" w:color="00642D"/>
              <w:left w:val="single" w:sz="4" w:space="0" w:color="00642D"/>
              <w:bottom w:val="single" w:sz="4" w:space="0" w:color="00642D"/>
              <w:right w:val="single" w:sz="4" w:space="0" w:color="00642D"/>
            </w:tcBorders>
          </w:tcPr>
          <w:p w:rsidR="00E34195" w:rsidRPr="00CB5511" w:rsidRDefault="00AD0DA7" w:rsidP="00E3088D">
            <w:pPr>
              <w:pStyle w:val="Cuerpodelboletn"/>
              <w:spacing w:before="120" w:after="120" w:line="312" w:lineRule="auto"/>
              <w:rPr>
                <w:rStyle w:val="Ttulo2Car"/>
                <w:sz w:val="20"/>
                <w:szCs w:val="20"/>
                <w:lang w:bidi="es-ES"/>
              </w:rPr>
            </w:pPr>
            <w:r>
              <w:rPr>
                <w:rStyle w:val="Ttulo2Car"/>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B25A56" w:rsidRDefault="00E34195" w:rsidP="00B25A56">
            <w:pPr>
              <w:pStyle w:val="Cuerpodelboletn"/>
              <w:spacing w:before="120" w:after="120" w:line="312" w:lineRule="auto"/>
              <w:rPr>
                <w:rStyle w:val="Ttulo2Car"/>
                <w:sz w:val="20"/>
                <w:szCs w:val="20"/>
                <w:lang w:bidi="es-ES"/>
              </w:rPr>
            </w:pP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CC02A3">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Identificación Responsables</w:t>
            </w:r>
          </w:p>
        </w:tc>
        <w:tc>
          <w:tcPr>
            <w:tcW w:w="789" w:type="dxa"/>
            <w:tcBorders>
              <w:top w:val="single" w:sz="4" w:space="0" w:color="00642D"/>
              <w:left w:val="single" w:sz="4" w:space="0" w:color="00642D"/>
              <w:bottom w:val="single" w:sz="4" w:space="0" w:color="00642D"/>
              <w:right w:val="single" w:sz="4" w:space="0" w:color="00642D"/>
            </w:tcBorders>
          </w:tcPr>
          <w:p w:rsidR="00E34195" w:rsidRPr="00DE4548" w:rsidRDefault="00DE4548" w:rsidP="00E3088D">
            <w:pPr>
              <w:pStyle w:val="Cuerpodelboletn"/>
              <w:spacing w:before="120" w:after="120" w:line="312" w:lineRule="auto"/>
              <w:rPr>
                <w:rStyle w:val="Ttulo2Car"/>
                <w:b w:val="0"/>
                <w:color w:val="auto"/>
                <w:sz w:val="28"/>
                <w:szCs w:val="28"/>
                <w:lang w:bidi="es-ES"/>
              </w:rPr>
            </w:pPr>
            <w:r w:rsidRPr="00DE4548">
              <w:rPr>
                <w:rStyle w:val="Ttulo2Car"/>
                <w:b w:val="0"/>
                <w:color w:val="auto"/>
                <w:sz w:val="28"/>
                <w:szCs w:val="28"/>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CB5511" w:rsidRDefault="00DE4548" w:rsidP="00DE4548">
            <w:pPr>
              <w:pStyle w:val="Cuerpodelboletn"/>
              <w:spacing w:before="120" w:after="120" w:line="312" w:lineRule="auto"/>
              <w:rPr>
                <w:rStyle w:val="Ttulo2Car"/>
                <w:sz w:val="20"/>
                <w:szCs w:val="20"/>
                <w:lang w:bidi="es-ES"/>
              </w:rPr>
            </w:pPr>
            <w:r>
              <w:t>.</w:t>
            </w: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CC02A3">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Perfil y trayectoria profesional responsables</w:t>
            </w:r>
          </w:p>
        </w:tc>
        <w:tc>
          <w:tcPr>
            <w:tcW w:w="789" w:type="dxa"/>
            <w:tcBorders>
              <w:top w:val="single" w:sz="4" w:space="0" w:color="00642D"/>
              <w:left w:val="single" w:sz="4" w:space="0" w:color="00642D"/>
              <w:bottom w:val="single" w:sz="4" w:space="0" w:color="00642D"/>
              <w:right w:val="single" w:sz="4" w:space="0" w:color="00642D"/>
            </w:tcBorders>
          </w:tcPr>
          <w:p w:rsidR="00E34195" w:rsidRPr="00CB5511" w:rsidRDefault="0086633A" w:rsidP="00E3088D">
            <w:pPr>
              <w:pStyle w:val="Cuerpodelboletn"/>
              <w:spacing w:before="120" w:after="120" w:line="312" w:lineRule="auto"/>
              <w:rPr>
                <w:rStyle w:val="Ttulo2Car"/>
                <w:sz w:val="20"/>
                <w:szCs w:val="20"/>
                <w:lang w:bidi="es-ES"/>
              </w:rPr>
            </w:pPr>
            <w:r w:rsidRPr="0086633A">
              <w:rPr>
                <w:rStyle w:val="Ttulo2Car"/>
                <w:b w:val="0"/>
                <w:color w:val="auto"/>
                <w:sz w:val="28"/>
                <w:szCs w:val="28"/>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CB5511" w:rsidRDefault="00E34195" w:rsidP="00E3088D">
            <w:pPr>
              <w:pStyle w:val="Cuerpodelboletn"/>
              <w:spacing w:before="120" w:after="120" w:line="312" w:lineRule="auto"/>
              <w:rPr>
                <w:rStyle w:val="Ttulo2Car"/>
                <w:sz w:val="20"/>
                <w:szCs w:val="20"/>
                <w:lang w:bidi="es-ES"/>
              </w:rPr>
            </w:pPr>
          </w:p>
        </w:tc>
      </w:tr>
    </w:tbl>
    <w:p w:rsidR="00E3088D" w:rsidRPr="0092723A" w:rsidRDefault="00E3088D" w:rsidP="00E3088D">
      <w:pPr>
        <w:pStyle w:val="Cuerpodelboletn"/>
        <w:spacing w:before="120" w:after="120" w:line="312" w:lineRule="auto"/>
        <w:ind w:left="360"/>
        <w:rPr>
          <w:rStyle w:val="Ttulo2Car"/>
          <w:i/>
          <w:lang w:bidi="es-ES"/>
        </w:rPr>
      </w:pPr>
    </w:p>
    <w:p w:rsidR="00ED2759" w:rsidRDefault="00ED2759">
      <w:pPr>
        <w:rPr>
          <w:rStyle w:val="Ttulo2Car"/>
          <w:lang w:bidi="es-ES"/>
        </w:rPr>
      </w:pPr>
      <w:r>
        <w:rPr>
          <w:rStyle w:val="Ttulo2Car"/>
          <w:lang w:bidi="es-ES"/>
        </w:rPr>
        <w:br w:type="page"/>
      </w:r>
    </w:p>
    <w:p w:rsidR="001561A4" w:rsidRDefault="001561A4" w:rsidP="00E3088D">
      <w:pPr>
        <w:pStyle w:val="Cuerpodelboletn"/>
        <w:spacing w:before="120" w:after="120" w:line="312" w:lineRule="auto"/>
        <w:ind w:left="360"/>
        <w:rPr>
          <w:rStyle w:val="Ttulo2Car"/>
          <w:lang w:bidi="es-ES"/>
        </w:rPr>
      </w:pPr>
    </w:p>
    <w:p w:rsidR="001561A4" w:rsidRPr="00C33A23" w:rsidRDefault="001561A4" w:rsidP="001561A4">
      <w:pPr>
        <w:pStyle w:val="Cuerpodelboletn"/>
        <w:spacing w:before="120" w:after="120" w:line="312" w:lineRule="auto"/>
        <w:ind w:left="360"/>
        <w:rPr>
          <w:rStyle w:val="Ttulo2Car"/>
          <w:color w:val="00642D"/>
          <w:lang w:bidi="es-ES"/>
        </w:rPr>
      </w:pPr>
      <w:r w:rsidRPr="00C33A23">
        <w:rPr>
          <w:rStyle w:val="Ttulo2Car"/>
          <w:color w:val="00642D"/>
          <w:lang w:bidi="es-ES"/>
        </w:rPr>
        <w:t>Análisis de la información Institucional</w:t>
      </w:r>
      <w:r w:rsidR="00C77304">
        <w:rPr>
          <w:rStyle w:val="Ttulo2Car"/>
          <w:color w:val="00642D"/>
          <w:lang w:bidi="es-ES"/>
        </w:rPr>
        <w:t xml:space="preserve"> y</w:t>
      </w:r>
      <w:r w:rsidRPr="00C33A23">
        <w:rPr>
          <w:rStyle w:val="Ttulo2Car"/>
          <w:color w:val="00642D"/>
          <w:lang w:bidi="es-ES"/>
        </w:rPr>
        <w:t xml:space="preserve"> Organizativa </w:t>
      </w:r>
    </w:p>
    <w:p w:rsidR="001561A4" w:rsidRDefault="006A2766" w:rsidP="001561A4">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509523" cy="1403985"/>
                <wp:effectExtent l="0" t="0" r="15240" b="133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1403985"/>
                        </a:xfrm>
                        <a:prstGeom prst="rect">
                          <a:avLst/>
                        </a:prstGeom>
                        <a:solidFill>
                          <a:srgbClr val="FFFFFF"/>
                        </a:solidFill>
                        <a:ln w="9525">
                          <a:solidFill>
                            <a:srgbClr val="000000"/>
                          </a:solidFill>
                          <a:miter lim="800000"/>
                          <a:headEnd/>
                          <a:tailEnd/>
                        </a:ln>
                      </wps:spPr>
                      <wps:txbx>
                        <w:txbxContent>
                          <w:p w:rsidR="00AD0DA7" w:rsidRDefault="00AD0DA7">
                            <w:pPr>
                              <w:rPr>
                                <w:b/>
                                <w:color w:val="00642D"/>
                              </w:rPr>
                            </w:pPr>
                            <w:r w:rsidRPr="00BD4582">
                              <w:rPr>
                                <w:b/>
                                <w:color w:val="00642D"/>
                              </w:rPr>
                              <w:t>Contenidos</w:t>
                            </w:r>
                          </w:p>
                          <w:p w:rsidR="00AD0DA7" w:rsidRDefault="00AD0DA7" w:rsidP="00ED2759">
                            <w:pPr>
                              <w:spacing w:before="120" w:after="120" w:line="312" w:lineRule="auto"/>
                              <w:jc w:val="both"/>
                              <w:rPr>
                                <w:lang w:bidi="es-ES"/>
                              </w:rPr>
                            </w:pPr>
                            <w:r>
                              <w:rPr>
                                <w:lang w:bidi="es-ES"/>
                              </w:rPr>
                              <w:t xml:space="preserve">Los </w:t>
                            </w:r>
                            <w:r w:rsidRPr="00DE4548">
                              <w:rPr>
                                <w:b/>
                                <w:color w:val="00B050"/>
                                <w:lang w:bidi="es-ES"/>
                                <w14:textFill>
                                  <w14:gradFill>
                                    <w14:gsLst>
                                      <w14:gs w14:pos="0">
                                        <w14:srgbClr w14:val="006D2A">
                                          <w14:shade w14:val="30000"/>
                                          <w14:satMod w14:val="115000"/>
                                        </w14:srgbClr>
                                      </w14:gs>
                                      <w14:gs w14:pos="50000">
                                        <w14:srgbClr w14:val="009E41">
                                          <w14:shade w14:val="67500"/>
                                          <w14:satMod w14:val="115000"/>
                                        </w14:srgbClr>
                                      </w14:gs>
                                      <w14:gs w14:pos="100000">
                                        <w14:srgbClr w14:val="00BD4F">
                                          <w14:shade w14:val="100000"/>
                                          <w14:satMod w14:val="115000"/>
                                        </w14:srgbClr>
                                      </w14:gs>
                                    </w14:gsLst>
                                    <w14:lin w14:ang="2700000" w14:scaled="0"/>
                                  </w14:gradFill>
                                </w14:textFill>
                              </w:rPr>
                              <w:t>contenidos</w:t>
                            </w:r>
                            <w:r>
                              <w:rPr>
                                <w:lang w:bidi="es-ES"/>
                              </w:rPr>
                              <w:t xml:space="preserve"> incorporados correspondientes a este grupo de obligaciones </w:t>
                            </w:r>
                            <w:r w:rsidR="001D7F7C" w:rsidRPr="001D7F7C">
                              <w:rPr>
                                <w:b/>
                                <w:lang w:bidi="es-ES"/>
                              </w:rPr>
                              <w:t>r</w:t>
                            </w:r>
                            <w:r w:rsidRPr="001D7F7C">
                              <w:rPr>
                                <w:b/>
                                <w:lang w:bidi="es-ES"/>
                              </w:rPr>
                              <w:t>ecogen</w:t>
                            </w:r>
                            <w:r>
                              <w:rPr>
                                <w:lang w:bidi="es-ES"/>
                              </w:rPr>
                              <w:t xml:space="preserve"> la totalidad de las informaciones contempladas en los artículos 6 y 6 bis de la LTAIBG aplicables a esta corporación:</w:t>
                            </w:r>
                          </w:p>
                          <w:p w:rsidR="00AD0DA7" w:rsidRDefault="00AD0DA7">
                            <w:pPr>
                              <w:rPr>
                                <w:b/>
                                <w:color w:val="00642D"/>
                              </w:rPr>
                            </w:pPr>
                          </w:p>
                          <w:p w:rsidR="00AD0DA7" w:rsidRDefault="00AD0DA7">
                            <w:pPr>
                              <w:rPr>
                                <w:b/>
                                <w:color w:val="00642D"/>
                              </w:rPr>
                            </w:pPr>
                            <w:r>
                              <w:rPr>
                                <w:b/>
                                <w:color w:val="00642D"/>
                              </w:rPr>
                              <w:t>Calidad de la Información</w:t>
                            </w:r>
                          </w:p>
                          <w:p w:rsidR="00AD0DA7" w:rsidRPr="00822B8D" w:rsidRDefault="00AD0DA7" w:rsidP="00ED2759">
                            <w:pPr>
                              <w:pStyle w:val="Prrafodelista"/>
                              <w:numPr>
                                <w:ilvl w:val="0"/>
                                <w:numId w:val="4"/>
                              </w:numPr>
                              <w:spacing w:before="120" w:after="120" w:line="312" w:lineRule="auto"/>
                              <w:ind w:left="0" w:firstLine="0"/>
                              <w:jc w:val="both"/>
                              <w:rPr>
                                <w:b/>
                                <w:color w:val="00642D"/>
                              </w:rPr>
                            </w:pPr>
                            <w:r>
                              <w:rPr>
                                <w:lang w:bidi="es-ES"/>
                              </w:rPr>
                              <w:t>En alguna de las informaciones publicadas no</w:t>
                            </w:r>
                            <w:r>
                              <w:t xml:space="preserve"> existen referencias a la fecha en la que se realizó la última revisión o actualización de la misma.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0;margin-top:0;width:433.8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">
                <v:textbox style="mso-fit-shape-to-text:t">
                  <w:txbxContent>
                    <w:p w:rsidR="00AD0DA7" w:rsidRDefault="00AD0DA7">
                      <w:pPr>
                        <w:rPr>
                          <w:b/>
                          <w:color w:val="00642D"/>
                        </w:rPr>
                      </w:pPr>
                      <w:r w:rsidRPr="00BD4582">
                        <w:rPr>
                          <w:b/>
                          <w:color w:val="00642D"/>
                        </w:rPr>
                        <w:t>Contenidos</w:t>
                      </w:r>
                    </w:p>
                    <w:p w:rsidR="00AD0DA7" w:rsidRDefault="00AD0DA7" w:rsidP="00ED2759">
                      <w:pPr>
                        <w:spacing w:before="120" w:after="120" w:line="312" w:lineRule="auto"/>
                        <w:jc w:val="both"/>
                        <w:rPr>
                          <w:lang w:bidi="es-ES"/>
                        </w:rPr>
                      </w:pPr>
                      <w:r>
                        <w:rPr>
                          <w:lang w:bidi="es-ES"/>
                        </w:rPr>
                        <w:t xml:space="preserve">Los </w:t>
                      </w:r>
                      <w:r w:rsidRPr="00DE4548">
                        <w:rPr>
                          <w:b/>
                          <w:color w:val="00B050"/>
                          <w:lang w:bidi="es-ES"/>
                          <w14:textFill>
                            <w14:gradFill>
                              <w14:gsLst>
                                <w14:gs w14:pos="0">
                                  <w14:srgbClr w14:val="006D2A">
                                    <w14:shade w14:val="30000"/>
                                    <w14:satMod w14:val="115000"/>
                                  </w14:srgbClr>
                                </w14:gs>
                                <w14:gs w14:pos="50000">
                                  <w14:srgbClr w14:val="009E41">
                                    <w14:shade w14:val="67500"/>
                                    <w14:satMod w14:val="115000"/>
                                  </w14:srgbClr>
                                </w14:gs>
                                <w14:gs w14:pos="100000">
                                  <w14:srgbClr w14:val="00BD4F">
                                    <w14:shade w14:val="100000"/>
                                    <w14:satMod w14:val="115000"/>
                                  </w14:srgbClr>
                                </w14:gs>
                              </w14:gsLst>
                              <w14:lin w14:ang="2700000" w14:scaled="0"/>
                            </w14:gradFill>
                          </w14:textFill>
                        </w:rPr>
                        <w:t>contenidos</w:t>
                      </w:r>
                      <w:r>
                        <w:rPr>
                          <w:lang w:bidi="es-ES"/>
                        </w:rPr>
                        <w:t xml:space="preserve"> incorporados correspondientes a este grupo de obligaciones </w:t>
                      </w:r>
                      <w:r w:rsidR="001D7F7C" w:rsidRPr="001D7F7C">
                        <w:rPr>
                          <w:b/>
                          <w:lang w:bidi="es-ES"/>
                        </w:rPr>
                        <w:t>r</w:t>
                      </w:r>
                      <w:r w:rsidRPr="001D7F7C">
                        <w:rPr>
                          <w:b/>
                          <w:lang w:bidi="es-ES"/>
                        </w:rPr>
                        <w:t>ecogen</w:t>
                      </w:r>
                      <w:r>
                        <w:rPr>
                          <w:lang w:bidi="es-ES"/>
                        </w:rPr>
                        <w:t xml:space="preserve"> la totalidad de las informaciones contempladas en los artículos 6 y 6 bis de la LTAIBG aplicables a esta corporación:</w:t>
                      </w:r>
                    </w:p>
                    <w:p w:rsidR="00AD0DA7" w:rsidRDefault="00AD0DA7">
                      <w:pPr>
                        <w:rPr>
                          <w:b/>
                          <w:color w:val="00642D"/>
                        </w:rPr>
                      </w:pPr>
                    </w:p>
                    <w:p w:rsidR="00AD0DA7" w:rsidRDefault="00AD0DA7">
                      <w:pPr>
                        <w:rPr>
                          <w:b/>
                          <w:color w:val="00642D"/>
                        </w:rPr>
                      </w:pPr>
                      <w:r>
                        <w:rPr>
                          <w:b/>
                          <w:color w:val="00642D"/>
                        </w:rPr>
                        <w:t>Calidad de la Información</w:t>
                      </w:r>
                    </w:p>
                    <w:p w:rsidR="00AD0DA7" w:rsidRPr="00822B8D" w:rsidRDefault="00AD0DA7" w:rsidP="00ED2759">
                      <w:pPr>
                        <w:pStyle w:val="Prrafodelista"/>
                        <w:numPr>
                          <w:ilvl w:val="0"/>
                          <w:numId w:val="4"/>
                        </w:numPr>
                        <w:spacing w:before="120" w:after="120" w:line="312" w:lineRule="auto"/>
                        <w:ind w:left="0" w:firstLine="0"/>
                        <w:jc w:val="both"/>
                        <w:rPr>
                          <w:b/>
                          <w:color w:val="00642D"/>
                        </w:rPr>
                      </w:pPr>
                      <w:r>
                        <w:rPr>
                          <w:lang w:bidi="es-ES"/>
                        </w:rPr>
                        <w:t>En alguna de las informaciones publicadas no</w:t>
                      </w:r>
                      <w:r>
                        <w:t xml:space="preserve"> existen referencias a la fecha en la que se realizó la última revisión o actualización de la misma. </w:t>
                      </w:r>
                    </w:p>
                  </w:txbxContent>
                </v:textbox>
              </v:shape>
            </w:pict>
          </mc:Fallback>
        </mc:AlternateContent>
      </w:r>
    </w:p>
    <w:p w:rsidR="001561A4" w:rsidRDefault="001561A4" w:rsidP="001561A4">
      <w:pPr>
        <w:pStyle w:val="Cuerpodelboletn"/>
        <w:spacing w:before="120" w:after="120" w:line="312" w:lineRule="auto"/>
        <w:ind w:left="360"/>
        <w:rPr>
          <w:rStyle w:val="Ttulo2Car"/>
          <w:lang w:bidi="es-ES"/>
        </w:rPr>
      </w:pPr>
    </w:p>
    <w:p w:rsidR="00C33A23" w:rsidRDefault="00C33A23">
      <w:pPr>
        <w:rPr>
          <w:rStyle w:val="Ttulo2Car"/>
          <w:lang w:bidi="es-ES"/>
        </w:rPr>
      </w:pPr>
      <w:r>
        <w:rPr>
          <w:rStyle w:val="Ttulo2Car"/>
          <w:lang w:bidi="es-ES"/>
        </w:rPr>
        <w:br w:type="page"/>
      </w: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lastRenderedPageBreak/>
        <w:t>II.</w:t>
      </w:r>
      <w:r w:rsidR="0095773B">
        <w:rPr>
          <w:rStyle w:val="Ttulo2Car"/>
          <w:color w:val="00642D"/>
          <w:lang w:bidi="es-ES"/>
        </w:rPr>
        <w:t>2</w:t>
      </w:r>
      <w:r w:rsidRPr="00C33A23">
        <w:rPr>
          <w:rStyle w:val="Ttulo2Car"/>
          <w:color w:val="00642D"/>
          <w:lang w:bidi="es-ES"/>
        </w:rPr>
        <w:t xml:space="preserve"> Información </w:t>
      </w:r>
      <w:r>
        <w:rPr>
          <w:rStyle w:val="Ttulo2Car"/>
          <w:color w:val="00642D"/>
          <w:lang w:bidi="es-ES"/>
        </w:rPr>
        <w:t>Económica</w:t>
      </w:r>
      <w:r w:rsidR="00C77304">
        <w:rPr>
          <w:rStyle w:val="Ttulo2Car"/>
          <w:color w:val="00642D"/>
          <w:lang w:bidi="es-ES"/>
        </w:rPr>
        <w:t xml:space="preserve"> y</w:t>
      </w:r>
      <w:r>
        <w:rPr>
          <w:rStyle w:val="Ttulo2Car"/>
          <w:color w:val="00642D"/>
          <w:lang w:bidi="es-ES"/>
        </w:rPr>
        <w:t xml:space="preserve"> Presupuestaria</w:t>
      </w:r>
      <w:r w:rsidRPr="00C33A23">
        <w:rPr>
          <w:color w:val="00642D"/>
          <w:lang w:bidi="es-ES"/>
        </w:rPr>
        <w:t xml:space="preserve"> </w:t>
      </w:r>
    </w:p>
    <w:p w:rsidR="00C33A23" w:rsidRDefault="00C33A23" w:rsidP="00C33A23">
      <w:pPr>
        <w:pStyle w:val="Cuerpodelboletn"/>
        <w:spacing w:before="120" w:after="120" w:line="312" w:lineRule="auto"/>
        <w:ind w:left="360"/>
        <w:rPr>
          <w:rStyle w:val="Ttulo2Car"/>
          <w:lang w:bidi="es-ES"/>
        </w:rPr>
      </w:pP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
        <w:gridCol w:w="3402"/>
        <w:gridCol w:w="567"/>
        <w:gridCol w:w="5329"/>
      </w:tblGrid>
      <w:tr w:rsidR="00C33A23" w:rsidRPr="00E34195" w:rsidTr="00F47C3B">
        <w:trPr>
          <w:cantSplit/>
          <w:trHeight w:val="1612"/>
        </w:trPr>
        <w:tc>
          <w:tcPr>
            <w:tcW w:w="1024" w:type="dxa"/>
            <w:shd w:val="clear" w:color="auto" w:fill="00642D"/>
            <w:textDirection w:val="btLr"/>
            <w:vAlign w:val="center"/>
          </w:tcPr>
          <w:p w:rsidR="00C33A23" w:rsidRPr="00E34195" w:rsidRDefault="00C33A23" w:rsidP="00F47C3B">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Bloque de Obligaciones</w:t>
            </w:r>
          </w:p>
        </w:tc>
        <w:tc>
          <w:tcPr>
            <w:tcW w:w="3402" w:type="dxa"/>
            <w:tcBorders>
              <w:bottom w:val="single" w:sz="4" w:space="0" w:color="00642D"/>
            </w:tcBorders>
            <w:shd w:val="clear" w:color="auto" w:fill="00642D"/>
            <w:textDirection w:val="btLr"/>
            <w:vAlign w:val="center"/>
          </w:tcPr>
          <w:p w:rsidR="00C33A23" w:rsidRPr="00E34195" w:rsidRDefault="00C33A23" w:rsidP="00F47C3B">
            <w:pPr>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567" w:type="dxa"/>
            <w:tcBorders>
              <w:bottom w:val="single" w:sz="4" w:space="0" w:color="00642D"/>
            </w:tcBorders>
            <w:shd w:val="clear" w:color="auto" w:fill="00642D"/>
            <w:textDirection w:val="btLr"/>
          </w:tcPr>
          <w:p w:rsidR="00C33A23" w:rsidRPr="00E34195" w:rsidRDefault="00C33A23" w:rsidP="009609E9">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5329" w:type="dxa"/>
            <w:tcBorders>
              <w:bottom w:val="single" w:sz="4" w:space="0" w:color="00642D"/>
            </w:tcBorders>
            <w:shd w:val="clear" w:color="auto" w:fill="00642D"/>
          </w:tcPr>
          <w:p w:rsidR="00C33A23" w:rsidRPr="00E34195" w:rsidRDefault="00C33A23" w:rsidP="009609E9">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C33A23" w:rsidRPr="00CB5511" w:rsidTr="00F47C3B">
        <w:tc>
          <w:tcPr>
            <w:tcW w:w="1024" w:type="dxa"/>
            <w:vMerge w:val="restart"/>
            <w:tcBorders>
              <w:right w:val="single" w:sz="4" w:space="0" w:color="00642D"/>
            </w:tcBorders>
            <w:shd w:val="clear" w:color="auto" w:fill="00642D"/>
            <w:textDirection w:val="btLr"/>
          </w:tcPr>
          <w:p w:rsidR="00C33A23" w:rsidRPr="00E34195"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Contratos</w:t>
            </w:r>
          </w:p>
        </w:tc>
        <w:tc>
          <w:tcPr>
            <w:tcW w:w="3402" w:type="dxa"/>
            <w:tcBorders>
              <w:top w:val="single" w:sz="4" w:space="0" w:color="00642D"/>
              <w:left w:val="single" w:sz="4" w:space="0" w:color="00642D"/>
              <w:bottom w:val="single" w:sz="4" w:space="0" w:color="00642D"/>
              <w:right w:val="single" w:sz="4" w:space="0" w:color="00642D"/>
            </w:tcBorders>
          </w:tcPr>
          <w:p w:rsidR="00C33A23" w:rsidRPr="00CB5511" w:rsidRDefault="00C33A23" w:rsidP="00C77304">
            <w:pPr>
              <w:rPr>
                <w:rStyle w:val="Ttulo2Car"/>
                <w:b w:val="0"/>
                <w:color w:val="auto"/>
                <w:sz w:val="20"/>
                <w:szCs w:val="20"/>
                <w:lang w:bidi="es-ES"/>
              </w:rPr>
            </w:pPr>
            <w:r w:rsidRPr="00C33A23">
              <w:rPr>
                <w:rStyle w:val="Ttulo2Car"/>
                <w:b w:val="0"/>
                <w:color w:val="auto"/>
                <w:sz w:val="20"/>
                <w:szCs w:val="20"/>
                <w:lang w:bidi="es-ES"/>
              </w:rPr>
              <w:t>Contratos</w:t>
            </w:r>
            <w:r>
              <w:rPr>
                <w:rStyle w:val="Ttulo2Car"/>
                <w:b w:val="0"/>
                <w:color w:val="auto"/>
                <w:sz w:val="20"/>
                <w:szCs w:val="20"/>
                <w:lang w:bidi="es-ES"/>
              </w:rPr>
              <w:t xml:space="preserve"> </w:t>
            </w:r>
          </w:p>
        </w:tc>
        <w:tc>
          <w:tcPr>
            <w:tcW w:w="567" w:type="dxa"/>
            <w:tcBorders>
              <w:top w:val="single" w:sz="4" w:space="0" w:color="00642D"/>
              <w:left w:val="single" w:sz="4" w:space="0" w:color="00642D"/>
              <w:bottom w:val="single" w:sz="4" w:space="0" w:color="00642D"/>
              <w:right w:val="single" w:sz="4" w:space="0" w:color="00642D"/>
            </w:tcBorders>
          </w:tcPr>
          <w:p w:rsidR="00C33A23" w:rsidRPr="00CB5511" w:rsidRDefault="00C33A23" w:rsidP="009609E9">
            <w:pPr>
              <w:pStyle w:val="Cuerpodelboletn"/>
              <w:spacing w:before="120" w:after="120" w:line="312" w:lineRule="auto"/>
              <w:rPr>
                <w:rStyle w:val="Ttulo2Car"/>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C33A23" w:rsidRPr="00CB5511" w:rsidRDefault="00F54C6B" w:rsidP="00B26923">
            <w:pPr>
              <w:pStyle w:val="Cuerpodelboletn"/>
              <w:spacing w:before="120" w:after="120" w:line="312" w:lineRule="auto"/>
              <w:rPr>
                <w:rStyle w:val="Ttulo2Car"/>
                <w:sz w:val="20"/>
                <w:szCs w:val="20"/>
                <w:lang w:bidi="es-ES"/>
              </w:rPr>
            </w:pPr>
            <w:r w:rsidRPr="00DE4548">
              <w:t>No se ha localizado información</w:t>
            </w:r>
            <w:r w:rsidR="00B25A56">
              <w:t>. Se informa que el Colegio no se encuentra sometido a la Ley de Contratos del Sector Público, pero ello no excluye que deba publicar</w:t>
            </w:r>
            <w:r w:rsidR="00B26923">
              <w:t xml:space="preserve"> los contratos cuyo objeto sea la proyección del ejercicio de sus funciones </w:t>
            </w:r>
            <w:r w:rsidR="008758E3">
              <w:t>públicas.</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C33A23">
            <w:pPr>
              <w:rPr>
                <w:rStyle w:val="Ttulo2Car"/>
                <w:b w:val="0"/>
                <w:color w:val="auto"/>
                <w:sz w:val="20"/>
                <w:szCs w:val="20"/>
                <w:lang w:bidi="es-ES"/>
              </w:rPr>
            </w:pPr>
            <w:r w:rsidRPr="00C33A23">
              <w:rPr>
                <w:rStyle w:val="Ttulo2Car"/>
                <w:b w:val="0"/>
                <w:color w:val="auto"/>
                <w:sz w:val="20"/>
                <w:szCs w:val="20"/>
                <w:lang w:bidi="es-ES"/>
              </w:rPr>
              <w:t>Modificaciones  de</w:t>
            </w:r>
            <w:r>
              <w:rPr>
                <w:rStyle w:val="Ttulo2Car"/>
                <w:b w:val="0"/>
                <w:color w:val="auto"/>
                <w:sz w:val="20"/>
                <w:szCs w:val="20"/>
                <w:lang w:bidi="es-ES"/>
              </w:rPr>
              <w:t xml:space="preserve"> contratos </w:t>
            </w:r>
          </w:p>
        </w:tc>
        <w:tc>
          <w:tcPr>
            <w:tcW w:w="567" w:type="dxa"/>
            <w:tcBorders>
              <w:top w:val="single" w:sz="4" w:space="0" w:color="00642D"/>
              <w:left w:val="single" w:sz="4" w:space="0" w:color="00642D"/>
              <w:bottom w:val="single" w:sz="4" w:space="0" w:color="00642D"/>
              <w:right w:val="single" w:sz="4" w:space="0" w:color="00642D"/>
            </w:tcBorders>
          </w:tcPr>
          <w:p w:rsidR="00C33A23" w:rsidRPr="00CB5511" w:rsidRDefault="00C33A23" w:rsidP="009609E9">
            <w:pPr>
              <w:pStyle w:val="Cuerpodelboletn"/>
              <w:spacing w:before="120" w:after="120" w:line="312" w:lineRule="auto"/>
              <w:rPr>
                <w:rStyle w:val="Ttulo2Car"/>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C33A23" w:rsidRPr="00CB5511" w:rsidRDefault="00F54C6B" w:rsidP="009609E9">
            <w:pPr>
              <w:pStyle w:val="Cuerpodelboletn"/>
              <w:spacing w:before="120" w:after="120" w:line="312" w:lineRule="auto"/>
              <w:rPr>
                <w:rStyle w:val="Ttulo2Car"/>
                <w:sz w:val="20"/>
                <w:szCs w:val="20"/>
                <w:lang w:bidi="es-ES"/>
              </w:rPr>
            </w:pPr>
            <w:r w:rsidRPr="00DE4548">
              <w:t>No se ha localizado información</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 xml:space="preserve">Desistimientos y Renuncias </w:t>
            </w:r>
          </w:p>
        </w:tc>
        <w:tc>
          <w:tcPr>
            <w:tcW w:w="567" w:type="dxa"/>
            <w:tcBorders>
              <w:top w:val="single" w:sz="4" w:space="0" w:color="00642D"/>
              <w:left w:val="single" w:sz="4" w:space="0" w:color="00642D"/>
              <w:bottom w:val="single" w:sz="4" w:space="0" w:color="00642D"/>
              <w:right w:val="single" w:sz="4" w:space="0" w:color="00642D"/>
            </w:tcBorders>
          </w:tcPr>
          <w:p w:rsidR="00C33A23" w:rsidRPr="00CB5511" w:rsidRDefault="00C33A23" w:rsidP="009609E9">
            <w:pPr>
              <w:pStyle w:val="Cuerpodelboletn"/>
              <w:spacing w:before="120" w:after="120" w:line="312" w:lineRule="auto"/>
              <w:rPr>
                <w:rStyle w:val="Ttulo2Car"/>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C33A23" w:rsidRPr="00CB5511" w:rsidRDefault="00F54C6B" w:rsidP="009609E9">
            <w:pPr>
              <w:pStyle w:val="Cuerpodelboletn"/>
              <w:spacing w:before="120" w:after="120" w:line="312" w:lineRule="auto"/>
              <w:rPr>
                <w:rStyle w:val="Ttulo2Car"/>
                <w:sz w:val="20"/>
                <w:szCs w:val="20"/>
                <w:lang w:bidi="es-ES"/>
              </w:rPr>
            </w:pPr>
            <w:r w:rsidRPr="00DE4548">
              <w:t>No se ha localizado información</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Contratos Menores</w:t>
            </w:r>
          </w:p>
        </w:tc>
        <w:tc>
          <w:tcPr>
            <w:tcW w:w="567" w:type="dxa"/>
            <w:tcBorders>
              <w:top w:val="single" w:sz="4" w:space="0" w:color="00642D"/>
              <w:left w:val="single" w:sz="4" w:space="0" w:color="00642D"/>
              <w:bottom w:val="single" w:sz="4" w:space="0" w:color="00642D"/>
              <w:right w:val="single" w:sz="4" w:space="0" w:color="00642D"/>
            </w:tcBorders>
          </w:tcPr>
          <w:p w:rsidR="00C33A23" w:rsidRPr="00CB5511" w:rsidRDefault="00C33A23" w:rsidP="009609E9">
            <w:pPr>
              <w:pStyle w:val="Cuerpodelboletn"/>
              <w:spacing w:before="120" w:after="120" w:line="312" w:lineRule="auto"/>
              <w:rPr>
                <w:rStyle w:val="Ttulo2Car"/>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C33A23" w:rsidRPr="00CB5511" w:rsidRDefault="00F54C6B" w:rsidP="009609E9">
            <w:pPr>
              <w:pStyle w:val="Cuerpodelboletn"/>
              <w:spacing w:before="120" w:after="120" w:line="312" w:lineRule="auto"/>
              <w:rPr>
                <w:rStyle w:val="Ttulo2Car"/>
                <w:sz w:val="20"/>
                <w:szCs w:val="20"/>
                <w:lang w:bidi="es-ES"/>
              </w:rPr>
            </w:pPr>
            <w:r w:rsidRPr="00DE4548">
              <w:t>No se ha localizado información</w:t>
            </w:r>
          </w:p>
        </w:tc>
      </w:tr>
      <w:tr w:rsidR="00C33A23" w:rsidRPr="00CB5511" w:rsidTr="00F47C3B">
        <w:trPr>
          <w:trHeight w:val="1388"/>
        </w:trPr>
        <w:tc>
          <w:tcPr>
            <w:tcW w:w="1024" w:type="dxa"/>
            <w:tcBorders>
              <w:right w:val="single" w:sz="4" w:space="0" w:color="00642D"/>
            </w:tcBorders>
            <w:shd w:val="clear" w:color="auto" w:fill="00642D"/>
            <w:textDirection w:val="btLr"/>
            <w:vAlign w:val="center"/>
          </w:tcPr>
          <w:p w:rsidR="00C33A23" w:rsidRPr="00E34195"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Convenios</w:t>
            </w:r>
          </w:p>
        </w:tc>
        <w:tc>
          <w:tcPr>
            <w:tcW w:w="3402" w:type="dxa"/>
            <w:tcBorders>
              <w:top w:val="single" w:sz="4" w:space="0" w:color="00642D"/>
              <w:left w:val="single" w:sz="4" w:space="0" w:color="00642D"/>
              <w:bottom w:val="single" w:sz="4" w:space="0" w:color="00642D"/>
              <w:right w:val="single" w:sz="4" w:space="0" w:color="00642D"/>
            </w:tcBorders>
          </w:tcPr>
          <w:p w:rsidR="00C33A23" w:rsidRPr="00CB5511" w:rsidRDefault="009609E9" w:rsidP="009609E9">
            <w:pPr>
              <w:pStyle w:val="Cuerpodelboletn"/>
              <w:spacing w:before="120" w:after="120" w:line="312" w:lineRule="auto"/>
              <w:jc w:val="left"/>
              <w:rPr>
                <w:rStyle w:val="Ttulo2Car"/>
                <w:sz w:val="20"/>
                <w:szCs w:val="20"/>
                <w:lang w:bidi="es-ES"/>
              </w:rPr>
            </w:pPr>
            <w:r w:rsidRPr="009609E9">
              <w:rPr>
                <w:rStyle w:val="Ttulo2Car"/>
                <w:b w:val="0"/>
                <w:color w:val="auto"/>
                <w:sz w:val="20"/>
                <w:szCs w:val="20"/>
                <w:lang w:bidi="es-ES"/>
              </w:rPr>
              <w:t>Relación de los convenios suscritos</w:t>
            </w:r>
          </w:p>
        </w:tc>
        <w:tc>
          <w:tcPr>
            <w:tcW w:w="567" w:type="dxa"/>
            <w:tcBorders>
              <w:top w:val="single" w:sz="4" w:space="0" w:color="00642D"/>
              <w:left w:val="single" w:sz="4" w:space="0" w:color="00642D"/>
              <w:bottom w:val="single" w:sz="4" w:space="0" w:color="00642D"/>
              <w:right w:val="single" w:sz="4" w:space="0" w:color="00642D"/>
            </w:tcBorders>
          </w:tcPr>
          <w:p w:rsidR="00C33A23" w:rsidRPr="00B26923" w:rsidRDefault="00B26923" w:rsidP="009609E9">
            <w:pPr>
              <w:pStyle w:val="Cuerpodelboletn"/>
              <w:spacing w:before="120" w:after="120" w:line="312" w:lineRule="auto"/>
              <w:rPr>
                <w:rStyle w:val="Ttulo2Car"/>
                <w:b w:val="0"/>
                <w:color w:val="auto"/>
                <w:sz w:val="24"/>
                <w:szCs w:val="24"/>
                <w:lang w:bidi="es-ES"/>
              </w:rPr>
            </w:pPr>
            <w:r w:rsidRPr="00B26923">
              <w:rPr>
                <w:rStyle w:val="Ttulo2Car"/>
                <w:b w:val="0"/>
                <w:color w:val="auto"/>
                <w:sz w:val="24"/>
                <w:szCs w:val="24"/>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CB5511" w:rsidRDefault="00B26923" w:rsidP="00B26923">
            <w:pPr>
              <w:pStyle w:val="Cuerpodelboletn"/>
              <w:spacing w:before="120" w:after="120" w:line="312" w:lineRule="auto"/>
              <w:rPr>
                <w:rStyle w:val="Ttulo2Car"/>
                <w:sz w:val="20"/>
                <w:szCs w:val="20"/>
                <w:lang w:bidi="es-ES"/>
              </w:rPr>
            </w:pPr>
            <w:r>
              <w:t>La información carece de referencias que permitan conocer la última vez que se llevó a cabo su revisión o actualización.</w:t>
            </w:r>
          </w:p>
        </w:tc>
      </w:tr>
      <w:tr w:rsidR="00610994" w:rsidRPr="00CB5511" w:rsidTr="0081737A">
        <w:trPr>
          <w:trHeight w:val="1675"/>
        </w:trPr>
        <w:tc>
          <w:tcPr>
            <w:tcW w:w="1024" w:type="dxa"/>
            <w:tcBorders>
              <w:right w:val="single" w:sz="4" w:space="0" w:color="00642D"/>
            </w:tcBorders>
            <w:shd w:val="clear" w:color="auto" w:fill="00642D"/>
            <w:textDirection w:val="btLr"/>
            <w:vAlign w:val="center"/>
          </w:tcPr>
          <w:p w:rsidR="00610994" w:rsidRDefault="00610994"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Encomiendas</w:t>
            </w:r>
          </w:p>
        </w:tc>
        <w:tc>
          <w:tcPr>
            <w:tcW w:w="3402" w:type="dxa"/>
            <w:tcBorders>
              <w:top w:val="single" w:sz="4" w:space="0" w:color="00642D"/>
              <w:left w:val="single" w:sz="4" w:space="0" w:color="00642D"/>
              <w:bottom w:val="single" w:sz="4" w:space="0" w:color="00642D"/>
              <w:right w:val="single" w:sz="4" w:space="0" w:color="00642D"/>
            </w:tcBorders>
          </w:tcPr>
          <w:p w:rsidR="00610994" w:rsidRPr="009609E9" w:rsidRDefault="00610994" w:rsidP="00BB5944">
            <w:pPr>
              <w:pStyle w:val="Cuerpodelboletn"/>
              <w:spacing w:before="120" w:after="120" w:line="312" w:lineRule="auto"/>
              <w:jc w:val="left"/>
              <w:rPr>
                <w:rStyle w:val="Ttulo2Car"/>
                <w:b w:val="0"/>
                <w:color w:val="auto"/>
                <w:sz w:val="20"/>
                <w:szCs w:val="20"/>
                <w:lang w:bidi="es-ES"/>
              </w:rPr>
            </w:pPr>
            <w:r>
              <w:rPr>
                <w:rStyle w:val="Ttulo2Car"/>
                <w:b w:val="0"/>
                <w:color w:val="auto"/>
                <w:sz w:val="20"/>
                <w:szCs w:val="20"/>
                <w:lang w:bidi="es-ES"/>
              </w:rPr>
              <w:t xml:space="preserve">Encomiendas de gestión </w:t>
            </w:r>
          </w:p>
        </w:tc>
        <w:tc>
          <w:tcPr>
            <w:tcW w:w="567" w:type="dxa"/>
            <w:tcBorders>
              <w:top w:val="single" w:sz="4" w:space="0" w:color="00642D"/>
              <w:left w:val="single" w:sz="4" w:space="0" w:color="00642D"/>
              <w:bottom w:val="single" w:sz="4" w:space="0" w:color="00642D"/>
              <w:right w:val="single" w:sz="4" w:space="0" w:color="00642D"/>
            </w:tcBorders>
          </w:tcPr>
          <w:p w:rsidR="00610994" w:rsidRPr="00B26923" w:rsidRDefault="00B26923" w:rsidP="009609E9">
            <w:pPr>
              <w:pStyle w:val="Cuerpodelboletn"/>
              <w:spacing w:before="120" w:after="120" w:line="312" w:lineRule="auto"/>
              <w:rPr>
                <w:rStyle w:val="Ttulo2Car"/>
                <w:b w:val="0"/>
                <w:color w:val="auto"/>
                <w:sz w:val="24"/>
                <w:szCs w:val="24"/>
                <w:lang w:bidi="es-ES"/>
              </w:rPr>
            </w:pPr>
            <w:r w:rsidRPr="00B26923">
              <w:rPr>
                <w:rStyle w:val="Ttulo2Car"/>
                <w:b w:val="0"/>
                <w:color w:val="auto"/>
                <w:sz w:val="24"/>
                <w:szCs w:val="24"/>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610994" w:rsidRPr="004709E0" w:rsidRDefault="00B26923" w:rsidP="00B26923">
            <w:pPr>
              <w:pStyle w:val="Cuerpodelboletn"/>
              <w:spacing w:before="120" w:after="120" w:line="312" w:lineRule="auto"/>
              <w:rPr>
                <w:color w:val="FF0000"/>
                <w:sz w:val="20"/>
                <w:szCs w:val="20"/>
              </w:rPr>
            </w:pPr>
            <w:r>
              <w:t>Junto a los restantes convenios. La información carece de referencias que permitan conocer la última vez que se llevó a cabo su revisión o actualización.</w:t>
            </w:r>
          </w:p>
        </w:tc>
      </w:tr>
      <w:tr w:rsidR="009609E9" w:rsidRPr="00CB5511" w:rsidTr="00F47C3B">
        <w:trPr>
          <w:trHeight w:val="1675"/>
        </w:trPr>
        <w:tc>
          <w:tcPr>
            <w:tcW w:w="1024" w:type="dxa"/>
            <w:tcBorders>
              <w:right w:val="single" w:sz="4" w:space="0" w:color="00642D"/>
            </w:tcBorders>
            <w:shd w:val="clear" w:color="auto" w:fill="00642D"/>
            <w:textDirection w:val="btLr"/>
          </w:tcPr>
          <w:p w:rsidR="009609E9"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 xml:space="preserve">Subvenciones </w:t>
            </w:r>
          </w:p>
        </w:tc>
        <w:tc>
          <w:tcPr>
            <w:tcW w:w="3402" w:type="dxa"/>
            <w:tcBorders>
              <w:top w:val="single" w:sz="4" w:space="0" w:color="00642D"/>
              <w:left w:val="single" w:sz="4" w:space="0" w:color="00642D"/>
              <w:bottom w:val="single" w:sz="4" w:space="0" w:color="00642D"/>
              <w:right w:val="single" w:sz="4" w:space="0" w:color="00642D"/>
            </w:tcBorders>
          </w:tcPr>
          <w:p w:rsidR="009609E9" w:rsidRDefault="003F271E" w:rsidP="004709E0">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Subvenciones y ayudas públicas </w:t>
            </w:r>
          </w:p>
        </w:tc>
        <w:tc>
          <w:tcPr>
            <w:tcW w:w="567" w:type="dxa"/>
            <w:tcBorders>
              <w:top w:val="single" w:sz="4" w:space="0" w:color="00642D"/>
              <w:left w:val="single" w:sz="4" w:space="0" w:color="00642D"/>
              <w:bottom w:val="single" w:sz="4" w:space="0" w:color="00642D"/>
              <w:right w:val="single" w:sz="4" w:space="0" w:color="00642D"/>
            </w:tcBorders>
          </w:tcPr>
          <w:p w:rsidR="009609E9" w:rsidRPr="00CB5511" w:rsidRDefault="009609E9" w:rsidP="009609E9">
            <w:pPr>
              <w:pStyle w:val="Cuerpodelboletn"/>
              <w:spacing w:before="120" w:after="120" w:line="312" w:lineRule="auto"/>
              <w:rPr>
                <w:rStyle w:val="Ttulo2Car"/>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9609E9" w:rsidRPr="00CB5511" w:rsidRDefault="00F54C6B" w:rsidP="00B26923">
            <w:pPr>
              <w:pStyle w:val="Cuerpodelboletn"/>
              <w:spacing w:before="120" w:after="120" w:line="312" w:lineRule="auto"/>
              <w:rPr>
                <w:rStyle w:val="Ttulo2Car"/>
                <w:sz w:val="20"/>
                <w:szCs w:val="20"/>
                <w:lang w:bidi="es-ES"/>
              </w:rPr>
            </w:pPr>
            <w:r w:rsidRPr="00DE4548">
              <w:t>No se ha localizado información</w:t>
            </w:r>
            <w:r w:rsidR="00B26923">
              <w:t xml:space="preserve">. </w:t>
            </w:r>
            <w:r w:rsidR="008758E3">
              <w:t xml:space="preserve">Informa que el Colegio no concede ayudas públicas ni subvenciones, pero no publica las ayudas y subvenciones públicas percibidas. </w:t>
            </w:r>
          </w:p>
        </w:tc>
      </w:tr>
    </w:tbl>
    <w:p w:rsidR="00B26923" w:rsidRDefault="00B26923" w:rsidP="00C33A23">
      <w:pPr>
        <w:pStyle w:val="Cuerpodelboletn"/>
        <w:spacing w:before="120" w:after="120" w:line="312" w:lineRule="auto"/>
        <w:ind w:left="360"/>
        <w:rPr>
          <w:rStyle w:val="Ttulo2Car"/>
          <w:color w:val="00642D"/>
          <w:lang w:bidi="es-ES"/>
        </w:rPr>
      </w:pPr>
    </w:p>
    <w:p w:rsidR="00B26923" w:rsidRDefault="00B26923">
      <w:pPr>
        <w:rPr>
          <w:rStyle w:val="Ttulo2Car"/>
          <w:color w:val="00642D"/>
          <w:lang w:bidi="es-ES"/>
        </w:rPr>
      </w:pPr>
      <w:r>
        <w:rPr>
          <w:rStyle w:val="Ttulo2Car"/>
          <w:color w:val="00642D"/>
          <w:lang w:bidi="es-ES"/>
        </w:rPr>
        <w:br w:type="page"/>
      </w:r>
    </w:p>
    <w:p w:rsidR="00DF5F2A" w:rsidRDefault="00DF5F2A" w:rsidP="00C33A23">
      <w:pPr>
        <w:pStyle w:val="Cuerpodelboletn"/>
        <w:spacing w:before="120" w:after="120" w:line="312" w:lineRule="auto"/>
        <w:ind w:left="360"/>
        <w:rPr>
          <w:rStyle w:val="Ttulo2Car"/>
          <w:color w:val="00642D"/>
          <w:lang w:bidi="es-ES"/>
        </w:rPr>
      </w:pP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t xml:space="preserve">Análisis de la </w:t>
      </w:r>
      <w:r w:rsidR="002A154B">
        <w:rPr>
          <w:rStyle w:val="Ttulo2Car"/>
          <w:color w:val="00642D"/>
          <w:lang w:bidi="es-ES"/>
        </w:rPr>
        <w:t>I</w:t>
      </w:r>
      <w:r w:rsidRPr="00C33A23">
        <w:rPr>
          <w:rStyle w:val="Ttulo2Car"/>
          <w:color w:val="00642D"/>
          <w:lang w:bidi="es-ES"/>
        </w:rPr>
        <w:t xml:space="preserve">nformación </w:t>
      </w:r>
      <w:r w:rsidR="00BD4582">
        <w:rPr>
          <w:rStyle w:val="Ttulo2Car"/>
          <w:color w:val="00642D"/>
          <w:lang w:bidi="es-ES"/>
        </w:rPr>
        <w:t>Económica</w:t>
      </w:r>
      <w:r w:rsidR="00C77304">
        <w:rPr>
          <w:rStyle w:val="Ttulo2Car"/>
          <w:color w:val="00642D"/>
          <w:lang w:bidi="es-ES"/>
        </w:rPr>
        <w:t xml:space="preserve"> y</w:t>
      </w:r>
      <w:r w:rsidR="00BD4582">
        <w:rPr>
          <w:rStyle w:val="Ttulo2Car"/>
          <w:color w:val="00642D"/>
          <w:lang w:bidi="es-ES"/>
        </w:rPr>
        <w:t xml:space="preserve"> Presupuestaria</w:t>
      </w:r>
    </w:p>
    <w:p w:rsidR="00C33A23" w:rsidRDefault="00C33A23" w:rsidP="00C33A23">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7456" behindDoc="0" locked="0" layoutInCell="1" allowOverlap="1" wp14:anchorId="5E42DB2B" wp14:editId="45DED956">
                <wp:simplePos x="0" y="0"/>
                <wp:positionH relativeFrom="column">
                  <wp:align>center</wp:align>
                </wp:positionH>
                <wp:positionV relativeFrom="paragraph">
                  <wp:posOffset>0</wp:posOffset>
                </wp:positionV>
                <wp:extent cx="5509523" cy="3419475"/>
                <wp:effectExtent l="0" t="0" r="15240"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3419475"/>
                        </a:xfrm>
                        <a:prstGeom prst="rect">
                          <a:avLst/>
                        </a:prstGeom>
                        <a:solidFill>
                          <a:srgbClr val="FFFFFF"/>
                        </a:solidFill>
                        <a:ln w="9525">
                          <a:solidFill>
                            <a:srgbClr val="000000"/>
                          </a:solidFill>
                          <a:miter lim="800000"/>
                          <a:headEnd/>
                          <a:tailEnd/>
                        </a:ln>
                      </wps:spPr>
                      <wps:txbx>
                        <w:txbxContent>
                          <w:p w:rsidR="00AD0DA7" w:rsidRDefault="00AD0DA7" w:rsidP="00BD4582">
                            <w:pPr>
                              <w:rPr>
                                <w:b/>
                                <w:color w:val="00642D"/>
                              </w:rPr>
                            </w:pPr>
                            <w:r w:rsidRPr="00BD4582">
                              <w:rPr>
                                <w:b/>
                                <w:color w:val="00642D"/>
                              </w:rPr>
                              <w:t>Contenidos</w:t>
                            </w:r>
                          </w:p>
                          <w:p w:rsidR="00AD0DA7" w:rsidRDefault="00AD0DA7" w:rsidP="00B26923">
                            <w:pPr>
                              <w:spacing w:before="120" w:after="120" w:line="312" w:lineRule="auto"/>
                              <w:ind w:left="360"/>
                              <w:jc w:val="both"/>
                              <w:rPr>
                                <w:lang w:bidi="es-ES"/>
                              </w:rPr>
                            </w:pPr>
                            <w:r>
                              <w:rPr>
                                <w:lang w:bidi="es-ES"/>
                              </w:rPr>
                              <w:t xml:space="preserve">Los </w:t>
                            </w:r>
                            <w:r w:rsidRPr="00B26923">
                              <w:rPr>
                                <w:b/>
                                <w:color w:val="00B050"/>
                                <w:lang w:bidi="es-ES"/>
                                <w14:textFill>
                                  <w14:gradFill>
                                    <w14:gsLst>
                                      <w14:gs w14:pos="0">
                                        <w14:srgbClr w14:val="006D2A">
                                          <w14:shade w14:val="30000"/>
                                          <w14:satMod w14:val="115000"/>
                                        </w14:srgbClr>
                                      </w14:gs>
                                      <w14:gs w14:pos="50000">
                                        <w14:srgbClr w14:val="009E41">
                                          <w14:shade w14:val="67500"/>
                                          <w14:satMod w14:val="115000"/>
                                        </w14:srgbClr>
                                      </w14:gs>
                                      <w14:gs w14:pos="100000">
                                        <w14:srgbClr w14:val="00BD4F">
                                          <w14:shade w14:val="100000"/>
                                          <w14:satMod w14:val="115000"/>
                                        </w14:srgbClr>
                                      </w14:gs>
                                    </w14:gsLst>
                                    <w14:lin w14:ang="2700000" w14:scaled="0"/>
                                  </w14:gradFill>
                                </w14:textFill>
                              </w:rPr>
                              <w:t>contenidos</w:t>
                            </w:r>
                            <w:r>
                              <w:rPr>
                                <w:lang w:bidi="es-ES"/>
                              </w:rPr>
                              <w:t xml:space="preserve"> incorporados correspondientes a este grupo de obligaciones </w:t>
                            </w:r>
                            <w:r w:rsidRPr="00B26923">
                              <w:rPr>
                                <w:b/>
                                <w:lang w:bidi="es-ES"/>
                              </w:rPr>
                              <w:t>no</w:t>
                            </w:r>
                            <w:r>
                              <w:rPr>
                                <w:lang w:bidi="es-ES"/>
                              </w:rPr>
                              <w:t xml:space="preserve"> </w:t>
                            </w:r>
                            <w:r w:rsidRPr="00B26923">
                              <w:rPr>
                                <w:b/>
                                <w:lang w:bidi="es-ES"/>
                              </w:rPr>
                              <w:t>recogen</w:t>
                            </w:r>
                            <w:r>
                              <w:rPr>
                                <w:lang w:bidi="es-ES"/>
                              </w:rPr>
                              <w:t xml:space="preserve"> la totalidad de las informaciones contempladas en el artículo 8 de la LTAIBG aplicables.</w:t>
                            </w:r>
                          </w:p>
                          <w:p w:rsidR="00AD0DA7" w:rsidRDefault="00AD0DA7" w:rsidP="00B26923">
                            <w:pPr>
                              <w:pStyle w:val="Prrafodelista"/>
                              <w:numPr>
                                <w:ilvl w:val="0"/>
                                <w:numId w:val="12"/>
                              </w:numPr>
                              <w:spacing w:before="120" w:after="120" w:line="312" w:lineRule="auto"/>
                              <w:jc w:val="both"/>
                              <w:rPr>
                                <w:lang w:bidi="es-ES"/>
                              </w:rPr>
                            </w:pPr>
                            <w:r w:rsidRPr="00B26923">
                              <w:rPr>
                                <w:rFonts w:eastAsia="Times New Roman" w:cs="Times New Roman"/>
                                <w:bCs/>
                                <w:szCs w:val="36"/>
                                <w:lang w:eastAsia="es-ES"/>
                              </w:rPr>
                              <w:t>No se informa sobre</w:t>
                            </w:r>
                            <w:r>
                              <w:t xml:space="preserve"> contratos celebrados cuyo objeto sea la proyección del ejercicio de sus funciones públicas </w:t>
                            </w:r>
                          </w:p>
                          <w:p w:rsidR="00AD0DA7" w:rsidRPr="00B26923" w:rsidRDefault="00AD0DA7" w:rsidP="00B26923">
                            <w:pPr>
                              <w:pStyle w:val="Prrafodelista"/>
                              <w:numPr>
                                <w:ilvl w:val="0"/>
                                <w:numId w:val="12"/>
                              </w:numPr>
                              <w:spacing w:before="120" w:after="120" w:line="312" w:lineRule="auto"/>
                              <w:jc w:val="both"/>
                              <w:rPr>
                                <w:lang w:bidi="es-ES"/>
                              </w:rPr>
                            </w:pPr>
                            <w:r>
                              <w:t xml:space="preserve">No se informa </w:t>
                            </w:r>
                            <w:r>
                              <w:rPr>
                                <w:lang w:bidi="es-ES"/>
                              </w:rPr>
                              <w:t xml:space="preserve">sobre modificaciones de los convenios </w:t>
                            </w:r>
                            <w:r w:rsidRPr="00B26923">
                              <w:rPr>
                                <w:rFonts w:cs="Arial"/>
                                <w:bCs/>
                                <w:color w:val="000000" w:themeColor="text1"/>
                                <w:szCs w:val="22"/>
                              </w:rPr>
                              <w:t xml:space="preserve">suscritos en el ejercicio de las funciones públicas que le han sido conferidas. </w:t>
                            </w:r>
                          </w:p>
                          <w:p w:rsidR="00AD0DA7" w:rsidRDefault="00AD0DA7" w:rsidP="00B26923">
                            <w:pPr>
                              <w:numPr>
                                <w:ilvl w:val="0"/>
                                <w:numId w:val="12"/>
                              </w:numPr>
                              <w:spacing w:before="120" w:after="120" w:line="312" w:lineRule="auto"/>
                              <w:jc w:val="both"/>
                              <w:rPr>
                                <w:lang w:bidi="es-ES"/>
                              </w:rPr>
                            </w:pPr>
                            <w:r>
                              <w:t>No publica las subvenciones y ayudas públicas recibidas.</w:t>
                            </w:r>
                            <w:r>
                              <w:rPr>
                                <w:lang w:bidi="es-ES"/>
                              </w:rPr>
                              <w:t xml:space="preserve"> </w:t>
                            </w:r>
                          </w:p>
                          <w:p w:rsidR="00AD0DA7" w:rsidRPr="00B26923" w:rsidRDefault="00AD0DA7" w:rsidP="00B26923">
                            <w:pPr>
                              <w:ind w:left="360"/>
                              <w:rPr>
                                <w:b/>
                                <w:color w:val="00642D"/>
                              </w:rPr>
                            </w:pPr>
                            <w:r w:rsidRPr="00B26923">
                              <w:rPr>
                                <w:b/>
                                <w:color w:val="00642D"/>
                              </w:rPr>
                              <w:t>Calidad de la Información</w:t>
                            </w:r>
                          </w:p>
                          <w:p w:rsidR="00AD0DA7" w:rsidRPr="00B26923" w:rsidRDefault="00AD0DA7" w:rsidP="00B26923">
                            <w:pPr>
                              <w:pStyle w:val="Prrafodelista"/>
                              <w:numPr>
                                <w:ilvl w:val="0"/>
                                <w:numId w:val="12"/>
                              </w:numPr>
                              <w:spacing w:before="120" w:after="120" w:line="312" w:lineRule="auto"/>
                              <w:jc w:val="both"/>
                              <w:rPr>
                                <w:b/>
                                <w:color w:val="00642D"/>
                              </w:rPr>
                            </w:pPr>
                            <w:r>
                              <w:rPr>
                                <w:lang w:bidi="es-ES"/>
                              </w:rPr>
                              <w:t>En la información publicada no</w:t>
                            </w:r>
                            <w:r>
                              <w:t xml:space="preserve"> existen referencias a la fecha en la que se realizó la última revisión o actualización de la misma. </w:t>
                            </w:r>
                          </w:p>
                          <w:p w:rsidR="00AD0DA7" w:rsidRDefault="00AD0DA7" w:rsidP="00BD4582">
                            <w:pPr>
                              <w:rPr>
                                <w:b/>
                                <w:color w:val="00642D"/>
                              </w:rPr>
                            </w:pPr>
                          </w:p>
                          <w:p w:rsidR="00AD0DA7" w:rsidRDefault="00AD0DA7" w:rsidP="00C33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433.8pt;height:269.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">
                <v:textbox>
                  <w:txbxContent>
                    <w:p w:rsidR="00862CFA" w:rsidRDefault="00862CFA" w:rsidP="00BD4582">
                      <w:pPr>
                        <w:rPr>
                          <w:b/>
                          <w:color w:val="00642D"/>
                        </w:rPr>
                      </w:pPr>
                      <w:r w:rsidRPr="00BD4582">
                        <w:rPr>
                          <w:b/>
                          <w:color w:val="00642D"/>
                        </w:rPr>
                        <w:t>Contenidos</w:t>
                      </w:r>
                    </w:p>
                    <w:p w:rsidR="00862CFA" w:rsidRDefault="00862CFA" w:rsidP="00B26923">
                      <w:pPr>
                        <w:spacing w:before="120" w:after="120" w:line="312" w:lineRule="auto"/>
                        <w:ind w:left="360"/>
                        <w:jc w:val="both"/>
                        <w:rPr>
                          <w:lang w:bidi="es-ES"/>
                        </w:rPr>
                      </w:pPr>
                      <w:r>
                        <w:rPr>
                          <w:lang w:bidi="es-ES"/>
                        </w:rPr>
                        <w:t xml:space="preserve">Los </w:t>
                      </w:r>
                      <w:r w:rsidRPr="00B26923">
                        <w:rPr>
                          <w:b/>
                          <w:color w:val="00B050"/>
                          <w:lang w:bidi="es-ES"/>
                          <w14:textFill>
                            <w14:gradFill>
                              <w14:gsLst>
                                <w14:gs w14:pos="0">
                                  <w14:srgbClr w14:val="006D2A">
                                    <w14:shade w14:val="30000"/>
                                    <w14:satMod w14:val="115000"/>
                                  </w14:srgbClr>
                                </w14:gs>
                                <w14:gs w14:pos="50000">
                                  <w14:srgbClr w14:val="009E41">
                                    <w14:shade w14:val="67500"/>
                                    <w14:satMod w14:val="115000"/>
                                  </w14:srgbClr>
                                </w14:gs>
                                <w14:gs w14:pos="100000">
                                  <w14:srgbClr w14:val="00BD4F">
                                    <w14:shade w14:val="100000"/>
                                    <w14:satMod w14:val="115000"/>
                                  </w14:srgbClr>
                                </w14:gs>
                              </w14:gsLst>
                              <w14:lin w14:ang="2700000" w14:scaled="0"/>
                            </w14:gradFill>
                          </w14:textFill>
                        </w:rPr>
                        <w:t>contenidos</w:t>
                      </w:r>
                      <w:r>
                        <w:rPr>
                          <w:lang w:bidi="es-ES"/>
                        </w:rPr>
                        <w:t xml:space="preserve"> incorporados correspondientes a este grupo de obligaciones </w:t>
                      </w:r>
                      <w:r w:rsidRPr="00B26923">
                        <w:rPr>
                          <w:b/>
                          <w:lang w:bidi="es-ES"/>
                        </w:rPr>
                        <w:t>no</w:t>
                      </w:r>
                      <w:r>
                        <w:rPr>
                          <w:lang w:bidi="es-ES"/>
                        </w:rPr>
                        <w:t xml:space="preserve"> </w:t>
                      </w:r>
                      <w:r w:rsidRPr="00B26923">
                        <w:rPr>
                          <w:b/>
                          <w:lang w:bidi="es-ES"/>
                        </w:rPr>
                        <w:t>recogen</w:t>
                      </w:r>
                      <w:r>
                        <w:rPr>
                          <w:lang w:bidi="es-ES"/>
                        </w:rPr>
                        <w:t xml:space="preserve"> la totalidad de las informaciones contempladas en el artículo 8 de la LTAIBG aplicables.</w:t>
                      </w:r>
                    </w:p>
                    <w:p w:rsidR="00862CFA" w:rsidRDefault="00862CFA" w:rsidP="00B26923">
                      <w:pPr>
                        <w:pStyle w:val="Prrafodelista"/>
                        <w:numPr>
                          <w:ilvl w:val="0"/>
                          <w:numId w:val="12"/>
                        </w:numPr>
                        <w:spacing w:before="120" w:after="120" w:line="312" w:lineRule="auto"/>
                        <w:jc w:val="both"/>
                        <w:rPr>
                          <w:lang w:bidi="es-ES"/>
                        </w:rPr>
                      </w:pPr>
                      <w:r w:rsidRPr="00B26923">
                        <w:rPr>
                          <w:rFonts w:eastAsia="Times New Roman" w:cs="Times New Roman"/>
                          <w:bCs/>
                          <w:szCs w:val="36"/>
                          <w:lang w:eastAsia="es-ES"/>
                        </w:rPr>
                        <w:t>No se informa sobre</w:t>
                      </w:r>
                      <w:r>
                        <w:t xml:space="preserve"> contratos celebrados cuyo objeto sea la proyección del ejercicio de sus funciones públicas </w:t>
                      </w:r>
                    </w:p>
                    <w:p w:rsidR="00862CFA" w:rsidRPr="00B26923" w:rsidRDefault="00862CFA" w:rsidP="00B26923">
                      <w:pPr>
                        <w:pStyle w:val="Prrafodelista"/>
                        <w:numPr>
                          <w:ilvl w:val="0"/>
                          <w:numId w:val="12"/>
                        </w:numPr>
                        <w:spacing w:before="120" w:after="120" w:line="312" w:lineRule="auto"/>
                        <w:jc w:val="both"/>
                        <w:rPr>
                          <w:lang w:bidi="es-ES"/>
                        </w:rPr>
                      </w:pPr>
                      <w:r>
                        <w:t xml:space="preserve">No se informa </w:t>
                      </w:r>
                      <w:r>
                        <w:rPr>
                          <w:lang w:bidi="es-ES"/>
                        </w:rPr>
                        <w:t xml:space="preserve">sobre modificaciones de los convenios </w:t>
                      </w:r>
                      <w:r w:rsidRPr="00B26923">
                        <w:rPr>
                          <w:rFonts w:cs="Arial"/>
                          <w:bCs/>
                          <w:color w:val="000000" w:themeColor="text1"/>
                          <w:szCs w:val="22"/>
                        </w:rPr>
                        <w:t xml:space="preserve">suscritos en el ejercicio de las funciones públicas que le han sido conferidas. </w:t>
                      </w:r>
                    </w:p>
                    <w:p w:rsidR="00862CFA" w:rsidRDefault="00862CFA" w:rsidP="00B26923">
                      <w:pPr>
                        <w:numPr>
                          <w:ilvl w:val="0"/>
                          <w:numId w:val="12"/>
                        </w:numPr>
                        <w:spacing w:before="120" w:after="120" w:line="312" w:lineRule="auto"/>
                        <w:jc w:val="both"/>
                        <w:rPr>
                          <w:lang w:bidi="es-ES"/>
                        </w:rPr>
                      </w:pPr>
                      <w:r>
                        <w:t>No publica las subvenciones y ayudas públicas recibidas.</w:t>
                      </w:r>
                      <w:r>
                        <w:rPr>
                          <w:lang w:bidi="es-ES"/>
                        </w:rPr>
                        <w:t xml:space="preserve"> </w:t>
                      </w:r>
                    </w:p>
                    <w:p w:rsidR="00862CFA" w:rsidRPr="00B26923" w:rsidRDefault="00862CFA" w:rsidP="00B26923">
                      <w:pPr>
                        <w:ind w:left="360"/>
                        <w:rPr>
                          <w:b/>
                          <w:color w:val="00642D"/>
                        </w:rPr>
                      </w:pPr>
                      <w:r w:rsidRPr="00B26923">
                        <w:rPr>
                          <w:b/>
                          <w:color w:val="00642D"/>
                        </w:rPr>
                        <w:t>Calidad de la Información</w:t>
                      </w:r>
                    </w:p>
                    <w:p w:rsidR="00862CFA" w:rsidRPr="00B26923" w:rsidRDefault="00862CFA" w:rsidP="00B26923">
                      <w:pPr>
                        <w:pStyle w:val="Prrafodelista"/>
                        <w:numPr>
                          <w:ilvl w:val="0"/>
                          <w:numId w:val="12"/>
                        </w:numPr>
                        <w:spacing w:before="120" w:after="120" w:line="312" w:lineRule="auto"/>
                        <w:jc w:val="both"/>
                        <w:rPr>
                          <w:b/>
                          <w:color w:val="00642D"/>
                        </w:rPr>
                      </w:pPr>
                      <w:r>
                        <w:rPr>
                          <w:lang w:bidi="es-ES"/>
                        </w:rPr>
                        <w:t>En la información publicada no</w:t>
                      </w:r>
                      <w:r>
                        <w:t xml:space="preserve"> existen referencias a la fecha en la que se realizó la última revisión o actualización de la misma. </w:t>
                      </w:r>
                    </w:p>
                    <w:p w:rsidR="00862CFA" w:rsidRDefault="00862CFA" w:rsidP="00BD4582">
                      <w:pPr>
                        <w:rPr>
                          <w:b/>
                          <w:color w:val="00642D"/>
                        </w:rPr>
                      </w:pPr>
                    </w:p>
                    <w:p w:rsidR="00862CFA" w:rsidRDefault="00862CFA" w:rsidP="00C33A23"/>
                  </w:txbxContent>
                </v:textbox>
              </v:shape>
            </w:pict>
          </mc:Fallback>
        </mc:AlternateContent>
      </w:r>
    </w:p>
    <w:p w:rsidR="00C33A23" w:rsidRDefault="00C33A23" w:rsidP="00C33A23">
      <w:pPr>
        <w:pStyle w:val="Cuerpodelboletn"/>
        <w:spacing w:before="120" w:after="120" w:line="312" w:lineRule="auto"/>
        <w:ind w:left="360"/>
        <w:rPr>
          <w:rStyle w:val="Ttulo2Car"/>
          <w:lang w:bidi="es-ES"/>
        </w:rPr>
      </w:pPr>
    </w:p>
    <w:p w:rsidR="00C33A23" w:rsidRDefault="00C33A23" w:rsidP="00C33A23">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E3088D" w:rsidRDefault="00E3088D" w:rsidP="00E3088D">
      <w:pPr>
        <w:pStyle w:val="Cuerpodelboletn"/>
        <w:spacing w:before="120" w:after="120" w:line="312" w:lineRule="auto"/>
        <w:ind w:left="360"/>
        <w:rPr>
          <w:rStyle w:val="Ttulo2Car"/>
          <w:lang w:bidi="es-ES"/>
        </w:rPr>
      </w:pPr>
    </w:p>
    <w:p w:rsidR="00B26923" w:rsidRDefault="00B26923" w:rsidP="00E3088D">
      <w:pPr>
        <w:pStyle w:val="Cuerpodelboletn"/>
        <w:spacing w:before="120" w:after="120" w:line="312" w:lineRule="auto"/>
        <w:ind w:left="360"/>
        <w:rPr>
          <w:rStyle w:val="Ttulo2Car"/>
          <w:lang w:bidi="es-ES"/>
        </w:rPr>
      </w:pPr>
    </w:p>
    <w:p w:rsidR="00B26923" w:rsidRDefault="00B26923" w:rsidP="00E3088D">
      <w:pPr>
        <w:pStyle w:val="Cuerpodelboletn"/>
        <w:spacing w:before="120" w:after="120" w:line="312" w:lineRule="auto"/>
        <w:ind w:left="360"/>
        <w:rPr>
          <w:rStyle w:val="Ttulo2Car"/>
          <w:lang w:bidi="es-ES"/>
        </w:rPr>
      </w:pPr>
    </w:p>
    <w:p w:rsidR="00B26923" w:rsidRDefault="00B26923" w:rsidP="00E3088D">
      <w:pPr>
        <w:pStyle w:val="Cuerpodelboletn"/>
        <w:spacing w:before="120" w:after="120" w:line="312" w:lineRule="auto"/>
        <w:ind w:left="360"/>
        <w:rPr>
          <w:rStyle w:val="Ttulo2Car"/>
          <w:lang w:bidi="es-ES"/>
        </w:rPr>
      </w:pPr>
    </w:p>
    <w:p w:rsidR="00B26923" w:rsidRDefault="00B26923" w:rsidP="00E3088D">
      <w:pPr>
        <w:pStyle w:val="Cuerpodelboletn"/>
        <w:spacing w:before="120" w:after="120" w:line="312" w:lineRule="auto"/>
        <w:ind w:left="360"/>
        <w:rPr>
          <w:rStyle w:val="Ttulo2Car"/>
          <w:lang w:bidi="es-ES"/>
        </w:rPr>
      </w:pPr>
    </w:p>
    <w:p w:rsidR="00BD4582" w:rsidRDefault="00BD4582">
      <w:pPr>
        <w:rPr>
          <w:b/>
          <w:color w:val="50866C"/>
          <w:sz w:val="32"/>
          <w:szCs w:val="24"/>
        </w:rPr>
      </w:pPr>
    </w:p>
    <w:p w:rsidR="00BD4582" w:rsidRPr="00BD4582" w:rsidRDefault="00BD4582" w:rsidP="00932008">
      <w:pPr>
        <w:pStyle w:val="Cuerpodelboletn"/>
        <w:numPr>
          <w:ilvl w:val="0"/>
          <w:numId w:val="1"/>
        </w:numPr>
        <w:spacing w:before="120" w:after="120" w:line="312" w:lineRule="auto"/>
        <w:rPr>
          <w:b/>
          <w:color w:val="00642D"/>
          <w:sz w:val="32"/>
        </w:rPr>
      </w:pPr>
      <w:r w:rsidRPr="00BD4582">
        <w:rPr>
          <w:b/>
          <w:color w:val="00642D"/>
          <w:sz w:val="32"/>
        </w:rPr>
        <w:t>Índice de Cumplimiento de la Información Obligatoria</w:t>
      </w:r>
    </w:p>
    <w:tbl>
      <w:tblPr>
        <w:tblStyle w:val="Sombreadomedio2-nfasis3"/>
        <w:tblW w:w="10515" w:type="dxa"/>
        <w:tblInd w:w="108" w:type="dxa"/>
        <w:tblLook w:val="04A0" w:firstRow="1" w:lastRow="0" w:firstColumn="1" w:lastColumn="0" w:noHBand="0" w:noVBand="1"/>
      </w:tblPr>
      <w:tblGrid>
        <w:gridCol w:w="4395"/>
        <w:gridCol w:w="765"/>
        <w:gridCol w:w="765"/>
        <w:gridCol w:w="765"/>
        <w:gridCol w:w="765"/>
        <w:gridCol w:w="765"/>
        <w:gridCol w:w="765"/>
        <w:gridCol w:w="765"/>
        <w:gridCol w:w="765"/>
      </w:tblGrid>
      <w:tr w:rsidR="002A154B" w:rsidRPr="00FD0689" w:rsidTr="00CC02A3">
        <w:trPr>
          <w:cnfStyle w:val="100000000000" w:firstRow="1" w:lastRow="0" w:firstColumn="0" w:lastColumn="0" w:oddVBand="0" w:evenVBand="0" w:oddHBand="0" w:evenHBand="0" w:firstRowFirstColumn="0" w:firstRowLastColumn="0" w:lastRowFirstColumn="0" w:lastRowLastColumn="0"/>
          <w:cantSplit/>
          <w:trHeight w:val="1442"/>
        </w:trPr>
        <w:tc>
          <w:tcPr>
            <w:cnfStyle w:val="001000000100" w:firstRow="0" w:lastRow="0" w:firstColumn="1" w:lastColumn="0" w:oddVBand="0" w:evenVBand="0" w:oddHBand="0" w:evenHBand="0" w:firstRowFirstColumn="1" w:firstRowLastColumn="0" w:lastRowFirstColumn="0" w:lastRowLastColumn="0"/>
            <w:tcW w:w="4395" w:type="dxa"/>
            <w:tcBorders>
              <w:top w:val="single" w:sz="18" w:space="0" w:color="FFFFFF" w:themeColor="background1"/>
              <w:bottom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rPr>
                <w:rFonts w:cs="Calibri"/>
                <w:sz w:val="16"/>
                <w:szCs w:val="16"/>
              </w:rPr>
            </w:pP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Contenido</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Forma</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Estructuración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Accesibilidad</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Claridad</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Reutilización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Actualización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Total</w:t>
            </w:r>
          </w:p>
        </w:tc>
      </w:tr>
      <w:tr w:rsidR="00873875" w:rsidRPr="00FD0689" w:rsidTr="0087387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43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hideMark/>
          </w:tcPr>
          <w:p w:rsidR="00873875" w:rsidRPr="00FD0689" w:rsidRDefault="00873875" w:rsidP="00C77304">
            <w:pPr>
              <w:spacing w:before="120" w:after="120" w:line="312" w:lineRule="auto"/>
              <w:rPr>
                <w:rFonts w:cs="Calibri"/>
                <w:sz w:val="16"/>
                <w:szCs w:val="16"/>
              </w:rPr>
            </w:pPr>
            <w:r w:rsidRPr="00FD0689">
              <w:rPr>
                <w:rFonts w:cs="Calibri"/>
                <w:sz w:val="16"/>
                <w:szCs w:val="16"/>
              </w:rPr>
              <w:t>Institucional</w:t>
            </w:r>
            <w:r>
              <w:rPr>
                <w:rFonts w:cs="Calibri"/>
                <w:sz w:val="16"/>
                <w:szCs w:val="16"/>
              </w:rPr>
              <w:t xml:space="preserve"> y </w:t>
            </w:r>
            <w:r w:rsidRPr="00FD0689">
              <w:rPr>
                <w:rFonts w:cs="Calibri"/>
                <w:sz w:val="16"/>
                <w:szCs w:val="16"/>
              </w:rPr>
              <w:t xml:space="preserve"> Organizativa</w:t>
            </w:r>
          </w:p>
        </w:tc>
        <w:tc>
          <w:tcPr>
            <w:tcW w:w="0" w:type="auto"/>
            <w:tcBorders>
              <w:left w:val="single" w:sz="18" w:space="0" w:color="FFFFFF" w:themeColor="background1"/>
            </w:tcBorders>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85,7</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85,7</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85,7</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85,7</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85,7</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85,7</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71,4</w:t>
            </w:r>
          </w:p>
        </w:tc>
        <w:tc>
          <w:tcPr>
            <w:tcW w:w="0" w:type="auto"/>
            <w:noWrap/>
            <w:vAlign w:val="center"/>
          </w:tcPr>
          <w:p w:rsidR="00873875" w:rsidRPr="00873875" w:rsidRDefault="00873875" w:rsidP="008738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873875">
              <w:rPr>
                <w:sz w:val="18"/>
                <w:szCs w:val="18"/>
              </w:rPr>
              <w:t>83,7</w:t>
            </w:r>
          </w:p>
        </w:tc>
      </w:tr>
      <w:tr w:rsidR="00A1343E" w:rsidRPr="00FD0689" w:rsidTr="00A1343E">
        <w:trPr>
          <w:trHeight w:val="555"/>
        </w:trPr>
        <w:tc>
          <w:tcPr>
            <w:cnfStyle w:val="001000000000" w:firstRow="0" w:lastRow="0" w:firstColumn="1" w:lastColumn="0" w:oddVBand="0" w:evenVBand="0" w:oddHBand="0" w:evenHBand="0" w:firstRowFirstColumn="0" w:firstRowLastColumn="0" w:lastRowFirstColumn="0" w:lastRowLastColumn="0"/>
            <w:tcW w:w="43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hideMark/>
          </w:tcPr>
          <w:p w:rsidR="00A1343E" w:rsidRPr="00FD0689" w:rsidRDefault="00A1343E" w:rsidP="00C77304">
            <w:pPr>
              <w:spacing w:before="120" w:after="120" w:line="312" w:lineRule="auto"/>
              <w:jc w:val="both"/>
              <w:rPr>
                <w:rFonts w:cs="Calibri"/>
                <w:sz w:val="16"/>
                <w:szCs w:val="16"/>
              </w:rPr>
            </w:pPr>
            <w:r w:rsidRPr="00FD0689">
              <w:rPr>
                <w:rFonts w:cs="Calibri"/>
                <w:sz w:val="16"/>
                <w:szCs w:val="16"/>
              </w:rPr>
              <w:t xml:space="preserve">Económica </w:t>
            </w:r>
            <w:r>
              <w:rPr>
                <w:rFonts w:cs="Calibri"/>
                <w:sz w:val="16"/>
                <w:szCs w:val="16"/>
              </w:rPr>
              <w:t xml:space="preserve"> y </w:t>
            </w:r>
            <w:r w:rsidRPr="00FD0689">
              <w:rPr>
                <w:rFonts w:cs="Calibri"/>
                <w:sz w:val="16"/>
                <w:szCs w:val="16"/>
              </w:rPr>
              <w:t xml:space="preserve"> Presupuestaria </w:t>
            </w:r>
          </w:p>
        </w:tc>
        <w:tc>
          <w:tcPr>
            <w:tcW w:w="0" w:type="auto"/>
            <w:tcBorders>
              <w:left w:val="single" w:sz="18" w:space="0" w:color="FFFFFF" w:themeColor="background1"/>
            </w:tcBorders>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12,2</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14,3</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14,3</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14,3</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14,3</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0,0</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7,1</w:t>
            </w:r>
          </w:p>
        </w:tc>
        <w:tc>
          <w:tcPr>
            <w:tcW w:w="0" w:type="auto"/>
            <w:noWrap/>
            <w:vAlign w:val="center"/>
          </w:tcPr>
          <w:p w:rsidR="00A1343E" w:rsidRPr="00A1343E" w:rsidRDefault="00A1343E" w:rsidP="00A1343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1343E">
              <w:rPr>
                <w:sz w:val="18"/>
                <w:szCs w:val="18"/>
              </w:rPr>
              <w:t>10,9</w:t>
            </w:r>
          </w:p>
        </w:tc>
      </w:tr>
      <w:tr w:rsidR="001D7F7C" w:rsidRPr="00A94BCA" w:rsidTr="001D7F7C">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43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hideMark/>
          </w:tcPr>
          <w:p w:rsidR="001D7F7C" w:rsidRPr="002A154B" w:rsidRDefault="001D7F7C" w:rsidP="00BB6799">
            <w:pPr>
              <w:spacing w:before="120" w:after="120" w:line="312" w:lineRule="auto"/>
              <w:jc w:val="both"/>
              <w:rPr>
                <w:rFonts w:cs="Calibri"/>
                <w:i/>
                <w:sz w:val="16"/>
                <w:szCs w:val="16"/>
              </w:rPr>
            </w:pPr>
            <w:r w:rsidRPr="002A154B">
              <w:rPr>
                <w:rFonts w:cs="Calibri"/>
                <w:i/>
                <w:sz w:val="16"/>
                <w:szCs w:val="16"/>
              </w:rPr>
              <w:t>Índice de Cumplimiento de la Información Obligatoria</w:t>
            </w:r>
          </w:p>
        </w:tc>
        <w:tc>
          <w:tcPr>
            <w:tcW w:w="0" w:type="auto"/>
            <w:tcBorders>
              <w:left w:val="single" w:sz="18" w:space="0" w:color="FFFFFF" w:themeColor="background1"/>
            </w:tcBorders>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60,4</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61,5</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61,5</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61,5</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61,5</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53,8</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50,0</w:t>
            </w:r>
          </w:p>
        </w:tc>
        <w:tc>
          <w:tcPr>
            <w:tcW w:w="0" w:type="auto"/>
            <w:noWrap/>
            <w:vAlign w:val="center"/>
          </w:tcPr>
          <w:p w:rsidR="001D7F7C" w:rsidRPr="001D7F7C" w:rsidRDefault="001D7F7C" w:rsidP="001D7F7C">
            <w:pPr>
              <w:jc w:val="center"/>
              <w:cnfStyle w:val="000000100000" w:firstRow="0" w:lastRow="0" w:firstColumn="0" w:lastColumn="0" w:oddVBand="0" w:evenVBand="0" w:oddHBand="1" w:evenHBand="0" w:firstRowFirstColumn="0" w:firstRowLastColumn="0" w:lastRowFirstColumn="0" w:lastRowLastColumn="0"/>
              <w:rPr>
                <w:b/>
                <w:i/>
              </w:rPr>
            </w:pPr>
            <w:r w:rsidRPr="001D7F7C">
              <w:rPr>
                <w:b/>
                <w:i/>
              </w:rPr>
              <w:t>58,6</w:t>
            </w:r>
          </w:p>
        </w:tc>
      </w:tr>
    </w:tbl>
    <w:p w:rsidR="00BD4582" w:rsidRDefault="00BD4582" w:rsidP="00BD4582">
      <w:pPr>
        <w:pStyle w:val="Cuerpodelboletn"/>
        <w:spacing w:before="120" w:after="120" w:line="312" w:lineRule="auto"/>
        <w:ind w:left="720"/>
        <w:rPr>
          <w:b/>
          <w:color w:val="50866C"/>
          <w:sz w:val="32"/>
        </w:rPr>
      </w:pPr>
    </w:p>
    <w:p w:rsidR="00873875" w:rsidRDefault="00873875" w:rsidP="00873875">
      <w:pPr>
        <w:jc w:val="both"/>
      </w:pPr>
      <w:r>
        <w:t xml:space="preserve">El Índice de Cumplimiento de la Información Obligatoria (ICIO) se sitúa en el </w:t>
      </w:r>
      <w:r w:rsidR="001D7F7C">
        <w:t>58,6</w:t>
      </w:r>
      <w:r>
        <w:t xml:space="preserve">%. La falta de publicación de contenidos obligatorios – solo se publica el </w:t>
      </w:r>
      <w:r w:rsidR="001D7F7C">
        <w:t>60,4</w:t>
      </w:r>
      <w:r>
        <w:t>% de las informaciones obligatorias – y la falta de referencias a la última fecha en que se revisó o actualizó la información, explican el nivel de cumplimiento alcanzado.</w:t>
      </w:r>
    </w:p>
    <w:p w:rsidR="00D0548D" w:rsidRDefault="00D0548D">
      <w:pPr>
        <w:rPr>
          <w:b/>
          <w:color w:val="50866C"/>
          <w:sz w:val="32"/>
          <w:szCs w:val="24"/>
        </w:rPr>
      </w:pPr>
    </w:p>
    <w:p w:rsidR="002A154B" w:rsidRDefault="002A154B" w:rsidP="00BD4582">
      <w:pPr>
        <w:pStyle w:val="Cuerpodelboletn"/>
        <w:spacing w:before="120" w:after="120" w:line="312" w:lineRule="auto"/>
        <w:ind w:left="720"/>
        <w:rPr>
          <w:b/>
          <w:color w:val="50866C"/>
          <w:sz w:val="32"/>
        </w:rPr>
      </w:pPr>
    </w:p>
    <w:p w:rsidR="00932008" w:rsidRPr="002A154B" w:rsidRDefault="002A154B" w:rsidP="00932008">
      <w:pPr>
        <w:pStyle w:val="Cuerpodelboletn"/>
        <w:numPr>
          <w:ilvl w:val="0"/>
          <w:numId w:val="1"/>
        </w:numPr>
        <w:spacing w:before="120" w:after="120" w:line="312" w:lineRule="auto"/>
        <w:rPr>
          <w:b/>
          <w:color w:val="00642D"/>
          <w:sz w:val="32"/>
        </w:rPr>
      </w:pPr>
      <w:r w:rsidRPr="002A154B">
        <w:rPr>
          <w:b/>
          <w:color w:val="00642D"/>
          <w:sz w:val="32"/>
        </w:rPr>
        <w:t xml:space="preserve">Transparencia </w:t>
      </w:r>
      <w:r w:rsidR="00671D67">
        <w:rPr>
          <w:b/>
          <w:color w:val="00642D"/>
          <w:sz w:val="32"/>
        </w:rPr>
        <w:t>Voluntaria</w:t>
      </w:r>
      <w:r w:rsidRPr="002A154B">
        <w:rPr>
          <w:b/>
          <w:color w:val="00642D"/>
          <w:sz w:val="32"/>
        </w:rPr>
        <w:t xml:space="preserve"> y Buenas Prácticas</w:t>
      </w:r>
      <w:r w:rsidR="00BD4582" w:rsidRPr="002A154B">
        <w:rPr>
          <w:b/>
          <w:color w:val="00642D"/>
          <w:sz w:val="32"/>
        </w:rPr>
        <w:t xml:space="preserve"> </w:t>
      </w:r>
    </w:p>
    <w:p w:rsidR="00932008" w:rsidRDefault="00932008">
      <w:pPr>
        <w:rPr>
          <w:u w:val="single"/>
        </w:rPr>
      </w:pPr>
    </w:p>
    <w:p w:rsidR="002A154B" w:rsidRPr="00932008" w:rsidRDefault="002A154B">
      <w:pPr>
        <w:rPr>
          <w:u w:val="single"/>
        </w:rPr>
      </w:pPr>
      <w:r w:rsidRPr="002A154B">
        <w:rPr>
          <w:noProof/>
          <w:u w:val="single"/>
        </w:rPr>
        <mc:AlternateContent>
          <mc:Choice Requires="wps">
            <w:drawing>
              <wp:anchor distT="0" distB="0" distL="114300" distR="114300" simplePos="0" relativeHeight="251671552" behindDoc="0" locked="0" layoutInCell="1" allowOverlap="1" wp14:editId="36B11C9B">
                <wp:simplePos x="0" y="0"/>
                <wp:positionH relativeFrom="column">
                  <wp:align>center</wp:align>
                </wp:positionH>
                <wp:positionV relativeFrom="paragraph">
                  <wp:posOffset>0</wp:posOffset>
                </wp:positionV>
                <wp:extent cx="6264910" cy="1403985"/>
                <wp:effectExtent l="0" t="0" r="21590" b="1968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403985"/>
                        </a:xfrm>
                        <a:prstGeom prst="rect">
                          <a:avLst/>
                        </a:prstGeom>
                        <a:solidFill>
                          <a:srgbClr val="FFFFFF"/>
                        </a:solidFill>
                        <a:ln w="9525">
                          <a:solidFill>
                            <a:srgbClr val="000000"/>
                          </a:solidFill>
                          <a:miter lim="800000"/>
                          <a:headEnd/>
                          <a:tailEnd/>
                        </a:ln>
                      </wps:spPr>
                      <wps:txbx>
                        <w:txbxContent>
                          <w:p w:rsidR="00AD0DA7" w:rsidRDefault="00AD0DA7">
                            <w:pPr>
                              <w:rPr>
                                <w:b/>
                                <w:color w:val="00642D"/>
                              </w:rPr>
                            </w:pPr>
                            <w:r w:rsidRPr="002A154B">
                              <w:rPr>
                                <w:b/>
                                <w:color w:val="00642D"/>
                              </w:rPr>
                              <w:t xml:space="preserve">Transparencia </w:t>
                            </w:r>
                            <w:r>
                              <w:rPr>
                                <w:b/>
                                <w:color w:val="00642D"/>
                              </w:rPr>
                              <w:t>Voluntaria</w:t>
                            </w:r>
                          </w:p>
                          <w:p w:rsidR="00AD0DA7" w:rsidRDefault="00AD0DA7" w:rsidP="003A6302">
                            <w:pPr>
                              <w:pStyle w:val="Cuerpodelboletn"/>
                              <w:spacing w:before="120" w:after="120" w:line="312" w:lineRule="auto"/>
                            </w:pPr>
                            <w:r>
                              <w:t xml:space="preserve">El Colegio de Ingenieros de Caminos, Canales y Puertos incorpora en el acceso de Transparencia información adicional a la exigida por la LTAIBG que puede ser considerada relevante desde el punto de vista de la Transparencia, información que en ocasiones deriva de la necesidad de cumplir con obligaciones de publicidad activa recogidas en otras disposiciones (como la </w:t>
                            </w:r>
                            <w:r w:rsidRPr="00F54C6B">
                              <w:t>Ley de Colegios Profesionales</w:t>
                            </w:r>
                            <w:r>
                              <w:t xml:space="preserve"> o sus propios Estatutos</w:t>
                            </w:r>
                            <w:r w:rsidRPr="00F54C6B">
                              <w:t>)</w:t>
                            </w:r>
                            <w:r>
                              <w:t>. Así, publica la siguiente información:</w:t>
                            </w:r>
                          </w:p>
                          <w:p w:rsidR="00AD0DA7" w:rsidRDefault="00AD0DA7" w:rsidP="003A6302">
                            <w:pPr>
                              <w:pStyle w:val="Cuerpodelboletn"/>
                              <w:numPr>
                                <w:ilvl w:val="0"/>
                                <w:numId w:val="8"/>
                              </w:numPr>
                              <w:spacing w:before="120" w:after="120" w:line="312" w:lineRule="auto"/>
                            </w:pPr>
                            <w:r>
                              <w:t xml:space="preserve">Código ético y deontológico, </w:t>
                            </w:r>
                            <w:hyperlink r:id="rId13" w:history="1">
                              <w:r w:rsidRPr="000B407A">
                                <w:t>Reglamento de Procedimiento Disciplinario</w:t>
                              </w:r>
                            </w:hyperlink>
                            <w:r>
                              <w:t xml:space="preserve"> y</w:t>
                            </w:r>
                            <w:r w:rsidRPr="000B407A">
                              <w:t xml:space="preserve"> </w:t>
                            </w:r>
                            <w:hyperlink r:id="rId14" w:tgtFrame="_blank" w:history="1">
                              <w:r w:rsidRPr="000B407A">
                                <w:t>Reglamento de Cumplimiento Normativo</w:t>
                              </w:r>
                            </w:hyperlink>
                            <w:r>
                              <w:t xml:space="preserve">. </w:t>
                            </w:r>
                          </w:p>
                          <w:p w:rsidR="00AD0DA7" w:rsidRDefault="007D4944" w:rsidP="003A6302">
                            <w:pPr>
                              <w:pStyle w:val="Cuerpodelboletn"/>
                              <w:numPr>
                                <w:ilvl w:val="0"/>
                                <w:numId w:val="8"/>
                              </w:numPr>
                              <w:spacing w:before="120" w:after="120" w:line="312" w:lineRule="auto"/>
                            </w:pPr>
                            <w:hyperlink r:id="rId15" w:history="1">
                              <w:r w:rsidR="00AD0DA7" w:rsidRPr="000B407A">
                                <w:t>Reglamento Electoral del Colegio</w:t>
                              </w:r>
                              <w:r w:rsidR="00AD0DA7">
                                <w:t>,</w:t>
                              </w:r>
                              <w:r w:rsidR="00AD0DA7" w:rsidRPr="000B407A">
                                <w:t xml:space="preserve"> </w:t>
                              </w:r>
                            </w:hyperlink>
                            <w:r w:rsidR="00AD0DA7" w:rsidRPr="000B407A">
                              <w:t>Reglamento de Certificación y Acreditación Profesional</w:t>
                            </w:r>
                            <w:r w:rsidR="00AD0DA7">
                              <w:t>, normas de visado</w:t>
                            </w:r>
                            <w:r w:rsidR="00AD0DA7" w:rsidRPr="000B407A">
                              <w:t xml:space="preserve"> y criterios para el funcionamiento de los Órganos Colegiales </w:t>
                            </w:r>
                          </w:p>
                          <w:p w:rsidR="00AD0DA7" w:rsidRDefault="00AD0DA7" w:rsidP="003A6302">
                            <w:pPr>
                              <w:pStyle w:val="Cuerpodelboletn"/>
                              <w:numPr>
                                <w:ilvl w:val="0"/>
                                <w:numId w:val="8"/>
                              </w:numPr>
                              <w:spacing w:before="120" w:after="120" w:line="312" w:lineRule="auto"/>
                            </w:pPr>
                            <w:r>
                              <w:t>Acuerdos de los órganos colegiales (Junta de Gobierno, Junta de Decanos, Consejo General)</w:t>
                            </w:r>
                          </w:p>
                          <w:p w:rsidR="00AD0DA7" w:rsidRDefault="00AD0DA7" w:rsidP="003A6302">
                            <w:pPr>
                              <w:pStyle w:val="Cuerpodelboletn"/>
                              <w:numPr>
                                <w:ilvl w:val="0"/>
                                <w:numId w:val="8"/>
                              </w:numPr>
                              <w:spacing w:before="120" w:after="120" w:line="312" w:lineRule="auto"/>
                            </w:pPr>
                            <w:r>
                              <w:t>Personas titulares de las presidencias de los diferentes comités y comisiones del Colegio</w:t>
                            </w:r>
                          </w:p>
                          <w:p w:rsidR="00AD0DA7" w:rsidRDefault="00AD0DA7" w:rsidP="003A6302">
                            <w:pPr>
                              <w:pStyle w:val="Cuerpodelboletn"/>
                              <w:numPr>
                                <w:ilvl w:val="0"/>
                                <w:numId w:val="8"/>
                              </w:numPr>
                              <w:spacing w:before="120" w:after="120" w:line="312" w:lineRule="auto"/>
                            </w:pPr>
                            <w:r>
                              <w:t>Presupuestos (incluido ejercicio 2021) y estado de ejecución de los presupuestos (hasta el primer trimestre de 2021, inclusive)</w:t>
                            </w:r>
                          </w:p>
                          <w:p w:rsidR="00AD0DA7" w:rsidRDefault="00AD0DA7" w:rsidP="003A6302">
                            <w:pPr>
                              <w:pStyle w:val="Cuerpodelboletn"/>
                              <w:numPr>
                                <w:ilvl w:val="0"/>
                                <w:numId w:val="8"/>
                              </w:numPr>
                              <w:spacing w:before="120" w:after="120" w:line="312" w:lineRule="auto"/>
                            </w:pPr>
                            <w:r>
                              <w:t>Cuentas anuales agregadas junto con el informe de auditoría correspondientes al ejercicio 2019 y anteriores</w:t>
                            </w:r>
                          </w:p>
                          <w:p w:rsidR="00AD0DA7" w:rsidRDefault="00AD0DA7" w:rsidP="003A6302">
                            <w:pPr>
                              <w:pStyle w:val="Cuerpodelboletn"/>
                              <w:numPr>
                                <w:ilvl w:val="0"/>
                                <w:numId w:val="8"/>
                              </w:numPr>
                              <w:spacing w:before="120" w:after="120" w:line="312" w:lineRule="auto"/>
                            </w:pPr>
                            <w:r>
                              <w:t>Retribuciones: los cargos electos y miembros de los diferentes órganos colegiales no perciben ninguna retribución por el desempeño de sus cargos.</w:t>
                            </w:r>
                          </w:p>
                          <w:p w:rsidR="00AD0DA7" w:rsidRDefault="00AD0DA7" w:rsidP="003A6302">
                            <w:pPr>
                              <w:pStyle w:val="Cuerpodelboletn"/>
                              <w:numPr>
                                <w:ilvl w:val="0"/>
                                <w:numId w:val="8"/>
                              </w:numPr>
                              <w:spacing w:before="120" w:after="120" w:line="312" w:lineRule="auto"/>
                            </w:pPr>
                            <w:r>
                              <w:t xml:space="preserve"> Anuncios de contratación</w:t>
                            </w:r>
                          </w:p>
                          <w:p w:rsidR="00AD0DA7" w:rsidRDefault="00AD0DA7" w:rsidP="003A6302">
                            <w:pPr>
                              <w:pStyle w:val="Cuerpodelboletn"/>
                              <w:numPr>
                                <w:ilvl w:val="0"/>
                                <w:numId w:val="8"/>
                              </w:numPr>
                              <w:spacing w:before="120" w:after="120" w:line="312" w:lineRule="auto"/>
                            </w:pPr>
                            <w:r>
                              <w:t xml:space="preserve"> Información estadística sobre colegiación (a mayo de 2021), informes de homologación y reconocimiento, visados, deontología, etc.</w:t>
                            </w:r>
                          </w:p>
                          <w:p w:rsidR="00AD0DA7" w:rsidRPr="000B407A" w:rsidRDefault="00AD0DA7" w:rsidP="000B407A">
                            <w:pPr>
                              <w:pStyle w:val="Cuerpodelboletn"/>
                              <w:numPr>
                                <w:ilvl w:val="0"/>
                                <w:numId w:val="8"/>
                              </w:numPr>
                              <w:spacing w:before="120" w:after="120" w:line="312" w:lineRule="auto"/>
                              <w:rPr>
                                <w:b/>
                                <w:color w:val="00642D"/>
                              </w:rPr>
                            </w:pPr>
                            <w:r>
                              <w:t xml:space="preserve">Política de seguridad de la información  9 ´sitica sitic9terminado el 31 de diciembre de 2019) </w:t>
                            </w:r>
                          </w:p>
                          <w:p w:rsidR="00AD0DA7" w:rsidRPr="000B407A" w:rsidRDefault="00AD0DA7" w:rsidP="000B407A">
                            <w:pPr>
                              <w:pStyle w:val="Cuerpodelboletn"/>
                              <w:numPr>
                                <w:ilvl w:val="0"/>
                                <w:numId w:val="8"/>
                              </w:numPr>
                              <w:spacing w:before="120" w:after="120" w:line="312" w:lineRule="auto"/>
                              <w:rPr>
                                <w:b/>
                                <w:color w:val="00642D"/>
                              </w:rPr>
                            </w:pPr>
                            <w:r>
                              <w:t>Plan Director de Estrategia 2017 – 2020 y su situación (seguimiento) a diciembre de 2019</w:t>
                            </w:r>
                          </w:p>
                          <w:p w:rsidR="00AD0DA7" w:rsidRPr="002A154B" w:rsidRDefault="00AD0DA7" w:rsidP="000B407A">
                            <w:pPr>
                              <w:pStyle w:val="Cuerpodelboletn"/>
                              <w:spacing w:before="120" w:after="120" w:line="312" w:lineRule="auto"/>
                              <w:ind w:left="360"/>
                              <w:rPr>
                                <w:b/>
                                <w:color w:val="00642D"/>
                              </w:rPr>
                            </w:pPr>
                            <w:r w:rsidRPr="003A6302">
                              <w:t>Otra información no ha sido posible tener</w:t>
                            </w:r>
                            <w:r>
                              <w:t>la en</w:t>
                            </w:r>
                            <w:r w:rsidRPr="003A6302">
                              <w:t xml:space="preserve"> c</w:t>
                            </w:r>
                            <w:r>
                              <w:t xml:space="preserve">uenta </w:t>
                            </w:r>
                            <w:r w:rsidRPr="003A6302">
                              <w:t>por encontra</w:t>
                            </w:r>
                            <w:r>
                              <w:t>r</w:t>
                            </w:r>
                            <w:r w:rsidRPr="003A6302">
                              <w:t>se desactua</w:t>
                            </w:r>
                            <w:r>
                              <w:t>lizada (por ejemplo,</w:t>
                            </w:r>
                            <w:r w:rsidRPr="000B407A">
                              <w:t xml:space="preserve"> </w:t>
                            </w:r>
                            <w:r>
                              <w:t>los c</w:t>
                            </w:r>
                            <w:r w:rsidRPr="000B407A">
                              <w:t>riterios</w:t>
                            </w:r>
                            <w:r>
                              <w:t xml:space="preserve"> </w:t>
                            </w:r>
                            <w:r w:rsidRPr="000B407A">
                              <w:t>de</w:t>
                            </w:r>
                            <w:r>
                              <w:t xml:space="preserve"> </w:t>
                            </w:r>
                            <w:r w:rsidRPr="000B407A">
                              <w:t>enajenación</w:t>
                            </w:r>
                            <w:r>
                              <w:t xml:space="preserve"> </w:t>
                            </w:r>
                            <w:r w:rsidRPr="000B407A">
                              <w:t>patrimonial</w:t>
                            </w:r>
                            <w:r>
                              <w:t xml:space="preserve"> </w:t>
                            </w:r>
                            <w:r w:rsidRPr="000B407A">
                              <w:t>para</w:t>
                            </w:r>
                            <w:r>
                              <w:t xml:space="preserve"> </w:t>
                            </w:r>
                            <w:r w:rsidRPr="000B407A">
                              <w:t>el</w:t>
                            </w:r>
                            <w:r>
                              <w:t xml:space="preserve"> </w:t>
                            </w:r>
                            <w:r w:rsidRPr="000B407A">
                              <w:t>ejercicio</w:t>
                            </w:r>
                            <w:r>
                              <w:t xml:space="preserve"> </w:t>
                            </w:r>
                            <w:r w:rsidRPr="000B407A">
                              <w:t>2014</w:t>
                            </w:r>
                            <w:r>
                              <w:t>)</w:t>
                            </w:r>
                            <w:r w:rsidRPr="000B407A">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0;width:493.3pt;height:110.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">
                <v:textbox style="mso-fit-shape-to-text:t">
                  <w:txbxContent>
                    <w:p w:rsidR="00862CFA" w:rsidRDefault="00862CFA">
                      <w:pPr>
                        <w:rPr>
                          <w:b/>
                          <w:color w:val="00642D"/>
                        </w:rPr>
                      </w:pPr>
                      <w:r w:rsidRPr="002A154B">
                        <w:rPr>
                          <w:b/>
                          <w:color w:val="00642D"/>
                        </w:rPr>
                        <w:t xml:space="preserve">Transparencia </w:t>
                      </w:r>
                      <w:r>
                        <w:rPr>
                          <w:b/>
                          <w:color w:val="00642D"/>
                        </w:rPr>
                        <w:t>Voluntaria</w:t>
                      </w:r>
                    </w:p>
                    <w:p w:rsidR="00862CFA" w:rsidRDefault="00862CFA" w:rsidP="003A6302">
                      <w:pPr>
                        <w:pStyle w:val="Cuerpodelboletn"/>
                        <w:spacing w:before="120" w:after="120" w:line="312" w:lineRule="auto"/>
                      </w:pPr>
                      <w:r>
                        <w:t xml:space="preserve">El Colegio de Ingenieros de Caminos, Canales y Puertos incorpora en el acceso de Transparencia información adicional a la exigida por la LTAIBG que puede ser considerada relevante desde el punto de vista de la Transparencia, información que en ocasiones deriva de la necesidad de cumplir con obligaciones de publicidad activa recogidas en otras disposiciones (como la </w:t>
                      </w:r>
                      <w:r w:rsidRPr="00F54C6B">
                        <w:t>Ley de Colegios Profesionales</w:t>
                      </w:r>
                      <w:r>
                        <w:t xml:space="preserve"> o sus propios Estatutos</w:t>
                      </w:r>
                      <w:r w:rsidRPr="00F54C6B">
                        <w:t>)</w:t>
                      </w:r>
                      <w:r>
                        <w:t>. Así, publica la siguiente información:</w:t>
                      </w:r>
                    </w:p>
                    <w:p w:rsidR="00862CFA" w:rsidRDefault="00862CFA" w:rsidP="003A6302">
                      <w:pPr>
                        <w:pStyle w:val="Cuerpodelboletn"/>
                        <w:numPr>
                          <w:ilvl w:val="0"/>
                          <w:numId w:val="8"/>
                        </w:numPr>
                        <w:spacing w:before="120" w:after="120" w:line="312" w:lineRule="auto"/>
                      </w:pPr>
                      <w:r>
                        <w:t xml:space="preserve">Código ético y deontológico, </w:t>
                      </w:r>
                      <w:hyperlink r:id="rId16" w:history="1">
                        <w:r w:rsidRPr="000B407A">
                          <w:t>Reglamento de Procedimiento Disciplinario</w:t>
                        </w:r>
                      </w:hyperlink>
                      <w:r>
                        <w:t xml:space="preserve"> y</w:t>
                      </w:r>
                      <w:r w:rsidRPr="000B407A">
                        <w:t xml:space="preserve"> </w:t>
                      </w:r>
                      <w:hyperlink r:id="rId17" w:tgtFrame="_blank" w:history="1">
                        <w:r w:rsidRPr="000B407A">
                          <w:t>Reglamento de Cumplimiento Normativo</w:t>
                        </w:r>
                      </w:hyperlink>
                      <w:r>
                        <w:t xml:space="preserve">. </w:t>
                      </w:r>
                    </w:p>
                    <w:p w:rsidR="00862CFA" w:rsidRDefault="00992862" w:rsidP="003A6302">
                      <w:pPr>
                        <w:pStyle w:val="Cuerpodelboletn"/>
                        <w:numPr>
                          <w:ilvl w:val="0"/>
                          <w:numId w:val="8"/>
                        </w:numPr>
                        <w:spacing w:before="120" w:after="120" w:line="312" w:lineRule="auto"/>
                      </w:pPr>
                      <w:hyperlink r:id="rId18" w:history="1">
                        <w:r w:rsidR="00862CFA" w:rsidRPr="000B407A">
                          <w:t>Reglamento Electoral del Colegio</w:t>
                        </w:r>
                        <w:r w:rsidR="00862CFA">
                          <w:t>,</w:t>
                        </w:r>
                        <w:r w:rsidR="00862CFA" w:rsidRPr="000B407A">
                          <w:t xml:space="preserve"> </w:t>
                        </w:r>
                      </w:hyperlink>
                      <w:r w:rsidR="00862CFA" w:rsidRPr="000B407A">
                        <w:t>Reglamento de Certificación y Acreditación Profesional</w:t>
                      </w:r>
                      <w:r w:rsidR="00862CFA">
                        <w:t>, normas de visado</w:t>
                      </w:r>
                      <w:r w:rsidR="00862CFA" w:rsidRPr="000B407A">
                        <w:t xml:space="preserve"> y criterios para el funcionamiento de los Órganos Colegiales </w:t>
                      </w:r>
                    </w:p>
                    <w:p w:rsidR="00862CFA" w:rsidRDefault="00862CFA" w:rsidP="003A6302">
                      <w:pPr>
                        <w:pStyle w:val="Cuerpodelboletn"/>
                        <w:numPr>
                          <w:ilvl w:val="0"/>
                          <w:numId w:val="8"/>
                        </w:numPr>
                        <w:spacing w:before="120" w:after="120" w:line="312" w:lineRule="auto"/>
                      </w:pPr>
                      <w:r>
                        <w:t>Acuerdos de los órganos colegiales (Junta de Gobierno, Junta de Decanos, Consejo General)</w:t>
                      </w:r>
                    </w:p>
                    <w:p w:rsidR="00862CFA" w:rsidRDefault="00862CFA" w:rsidP="003A6302">
                      <w:pPr>
                        <w:pStyle w:val="Cuerpodelboletn"/>
                        <w:numPr>
                          <w:ilvl w:val="0"/>
                          <w:numId w:val="8"/>
                        </w:numPr>
                        <w:spacing w:before="120" w:after="120" w:line="312" w:lineRule="auto"/>
                      </w:pPr>
                      <w:r>
                        <w:t>Personas titulares de las presidencias de los diferentes comités y comisiones del Colegio</w:t>
                      </w:r>
                    </w:p>
                    <w:p w:rsidR="00862CFA" w:rsidRDefault="00862CFA" w:rsidP="003A6302">
                      <w:pPr>
                        <w:pStyle w:val="Cuerpodelboletn"/>
                        <w:numPr>
                          <w:ilvl w:val="0"/>
                          <w:numId w:val="8"/>
                        </w:numPr>
                        <w:spacing w:before="120" w:after="120" w:line="312" w:lineRule="auto"/>
                      </w:pPr>
                      <w:r>
                        <w:t>Presupuestos (incluido ejercicio 2021) y estado de ejecución de los presupuestos (hasta el primer trimestre de 2021, inclusive)</w:t>
                      </w:r>
                    </w:p>
                    <w:p w:rsidR="00862CFA" w:rsidRDefault="00862CFA" w:rsidP="003A6302">
                      <w:pPr>
                        <w:pStyle w:val="Cuerpodelboletn"/>
                        <w:numPr>
                          <w:ilvl w:val="0"/>
                          <w:numId w:val="8"/>
                        </w:numPr>
                        <w:spacing w:before="120" w:after="120" w:line="312" w:lineRule="auto"/>
                      </w:pPr>
                      <w:r>
                        <w:t>Cuentas anuales agregadas junto con el informe de auditoría correspondientes al ejercicio 2019 y anteriores</w:t>
                      </w:r>
                    </w:p>
                    <w:p w:rsidR="00862CFA" w:rsidRDefault="00862CFA" w:rsidP="003A6302">
                      <w:pPr>
                        <w:pStyle w:val="Cuerpodelboletn"/>
                        <w:numPr>
                          <w:ilvl w:val="0"/>
                          <w:numId w:val="8"/>
                        </w:numPr>
                        <w:spacing w:before="120" w:after="120" w:line="312" w:lineRule="auto"/>
                      </w:pPr>
                      <w:r>
                        <w:t>Retribuciones: los cargos electos y miembros de los diferentes órganos colegiales no perciben ninguna retribución por el desempeño de sus cargos.</w:t>
                      </w:r>
                    </w:p>
                    <w:p w:rsidR="00862CFA" w:rsidRDefault="00862CFA" w:rsidP="003A6302">
                      <w:pPr>
                        <w:pStyle w:val="Cuerpodelboletn"/>
                        <w:numPr>
                          <w:ilvl w:val="0"/>
                          <w:numId w:val="8"/>
                        </w:numPr>
                        <w:spacing w:before="120" w:after="120" w:line="312" w:lineRule="auto"/>
                      </w:pPr>
                      <w:r>
                        <w:t xml:space="preserve"> Anuncios de contratación</w:t>
                      </w:r>
                    </w:p>
                    <w:p w:rsidR="00862CFA" w:rsidRDefault="00862CFA" w:rsidP="003A6302">
                      <w:pPr>
                        <w:pStyle w:val="Cuerpodelboletn"/>
                        <w:numPr>
                          <w:ilvl w:val="0"/>
                          <w:numId w:val="8"/>
                        </w:numPr>
                        <w:spacing w:before="120" w:after="120" w:line="312" w:lineRule="auto"/>
                      </w:pPr>
                      <w:r>
                        <w:t xml:space="preserve"> Información estadística sobre colegiación (a mayo de 2021), informes de homologación y reconocimiento, visados, deontología, etc.</w:t>
                      </w:r>
                    </w:p>
                    <w:p w:rsidR="00862CFA" w:rsidRPr="000B407A" w:rsidRDefault="00862CFA" w:rsidP="000B407A">
                      <w:pPr>
                        <w:pStyle w:val="Cuerpodelboletn"/>
                        <w:numPr>
                          <w:ilvl w:val="0"/>
                          <w:numId w:val="8"/>
                        </w:numPr>
                        <w:spacing w:before="120" w:after="120" w:line="312" w:lineRule="auto"/>
                        <w:rPr>
                          <w:b/>
                          <w:color w:val="00642D"/>
                        </w:rPr>
                      </w:pPr>
                      <w:r>
                        <w:t xml:space="preserve">Política de seguridad de la información  9 ´sitica sitic9terminado el 31 de diciembre de 2019) </w:t>
                      </w:r>
                    </w:p>
                    <w:p w:rsidR="00862CFA" w:rsidRPr="000B407A" w:rsidRDefault="00862CFA" w:rsidP="000B407A">
                      <w:pPr>
                        <w:pStyle w:val="Cuerpodelboletn"/>
                        <w:numPr>
                          <w:ilvl w:val="0"/>
                          <w:numId w:val="8"/>
                        </w:numPr>
                        <w:spacing w:before="120" w:after="120" w:line="312" w:lineRule="auto"/>
                        <w:rPr>
                          <w:b/>
                          <w:color w:val="00642D"/>
                        </w:rPr>
                      </w:pPr>
                      <w:r>
                        <w:t>Plan Director de Estrategia 2017 – 2020 y su situación (seguimiento) a diciembre de 2019</w:t>
                      </w:r>
                    </w:p>
                    <w:p w:rsidR="00862CFA" w:rsidRPr="002A154B" w:rsidRDefault="00862CFA" w:rsidP="000B407A">
                      <w:pPr>
                        <w:pStyle w:val="Cuerpodelboletn"/>
                        <w:spacing w:before="120" w:after="120" w:line="312" w:lineRule="auto"/>
                        <w:ind w:left="360"/>
                        <w:rPr>
                          <w:b/>
                          <w:color w:val="00642D"/>
                        </w:rPr>
                      </w:pPr>
                      <w:r w:rsidRPr="003A6302">
                        <w:t>Otra información no ha sido posible tener</w:t>
                      </w:r>
                      <w:r>
                        <w:t>la en</w:t>
                      </w:r>
                      <w:r w:rsidRPr="003A6302">
                        <w:t xml:space="preserve"> c</w:t>
                      </w:r>
                      <w:r>
                        <w:t xml:space="preserve">uenta </w:t>
                      </w:r>
                      <w:r w:rsidRPr="003A6302">
                        <w:t>por encontra</w:t>
                      </w:r>
                      <w:r>
                        <w:t>r</w:t>
                      </w:r>
                      <w:r w:rsidRPr="003A6302">
                        <w:t>se desactua</w:t>
                      </w:r>
                      <w:r>
                        <w:t>lizada (por ejemplo,</w:t>
                      </w:r>
                      <w:r w:rsidRPr="000B407A">
                        <w:t xml:space="preserve"> </w:t>
                      </w:r>
                      <w:r>
                        <w:t>los c</w:t>
                      </w:r>
                      <w:r w:rsidRPr="000B407A">
                        <w:t>riterios</w:t>
                      </w:r>
                      <w:r>
                        <w:t xml:space="preserve"> </w:t>
                      </w:r>
                      <w:r w:rsidRPr="000B407A">
                        <w:t>de</w:t>
                      </w:r>
                      <w:r>
                        <w:t xml:space="preserve"> </w:t>
                      </w:r>
                      <w:r w:rsidRPr="000B407A">
                        <w:t>enajenación</w:t>
                      </w:r>
                      <w:r>
                        <w:t xml:space="preserve"> </w:t>
                      </w:r>
                      <w:r w:rsidRPr="000B407A">
                        <w:t>patrimonial</w:t>
                      </w:r>
                      <w:r>
                        <w:t xml:space="preserve"> </w:t>
                      </w:r>
                      <w:r w:rsidRPr="000B407A">
                        <w:t>para</w:t>
                      </w:r>
                      <w:r>
                        <w:t xml:space="preserve"> </w:t>
                      </w:r>
                      <w:r w:rsidRPr="000B407A">
                        <w:t>el</w:t>
                      </w:r>
                      <w:r>
                        <w:t xml:space="preserve"> </w:t>
                      </w:r>
                      <w:r w:rsidRPr="000B407A">
                        <w:t>ejercicio</w:t>
                      </w:r>
                      <w:r>
                        <w:t xml:space="preserve"> </w:t>
                      </w:r>
                      <w:r w:rsidRPr="000B407A">
                        <w:t>2014</w:t>
                      </w:r>
                      <w:r>
                        <w:t>)</w:t>
                      </w:r>
                      <w:r w:rsidRPr="000B407A">
                        <w:t xml:space="preserve"> </w:t>
                      </w:r>
                    </w:p>
                  </w:txbxContent>
                </v:textbox>
              </v:shape>
            </w:pict>
          </mc:Fallback>
        </mc:AlternateContent>
      </w:r>
    </w:p>
    <w:p w:rsidR="00932008" w:rsidRDefault="00932008"/>
    <w:p w:rsidR="00932008" w:rsidRDefault="00932008"/>
    <w:p w:rsidR="00932008" w:rsidRDefault="00932008"/>
    <w:p w:rsidR="00932008" w:rsidRDefault="00932008"/>
    <w:p w:rsidR="00932008" w:rsidRDefault="00932008"/>
    <w:p w:rsidR="00932008" w:rsidRDefault="00932008"/>
    <w:p w:rsidR="00932008" w:rsidRDefault="00932008"/>
    <w:p w:rsidR="000C6CFF" w:rsidRDefault="000C6CFF"/>
    <w:p w:rsidR="008C1E1E" w:rsidRDefault="008C1E1E"/>
    <w:p w:rsidR="00B40246" w:rsidRDefault="00B40246"/>
    <w:p w:rsidR="00561402" w:rsidRDefault="00561402"/>
    <w:p w:rsidR="003A6302" w:rsidRDefault="003A6302"/>
    <w:p w:rsidR="003A6302" w:rsidRDefault="003A6302"/>
    <w:p w:rsidR="0095773B" w:rsidRDefault="0095773B"/>
    <w:p w:rsidR="00582D6B" w:rsidRDefault="00582D6B"/>
    <w:p w:rsidR="00582D6B" w:rsidRDefault="00582D6B"/>
    <w:p w:rsidR="00582D6B" w:rsidRDefault="00582D6B"/>
    <w:p w:rsidR="00582D6B" w:rsidRDefault="00582D6B"/>
    <w:p w:rsidR="00582D6B" w:rsidRDefault="00582D6B"/>
    <w:p w:rsidR="00582D6B" w:rsidRDefault="00582D6B"/>
    <w:p w:rsidR="00582D6B" w:rsidRDefault="00582D6B"/>
    <w:p w:rsidR="00582D6B" w:rsidRDefault="00582D6B"/>
    <w:p w:rsidR="00582D6B" w:rsidRDefault="00582D6B"/>
    <w:p w:rsidR="00582D6B" w:rsidRDefault="00582D6B"/>
    <w:p w:rsidR="00582D6B" w:rsidRDefault="00582D6B"/>
    <w:p w:rsidR="0095773B" w:rsidRDefault="003A6302">
      <w:r w:rsidRPr="002A154B">
        <w:rPr>
          <w:noProof/>
          <w:u w:val="single"/>
        </w:rPr>
        <mc:AlternateContent>
          <mc:Choice Requires="wps">
            <w:drawing>
              <wp:anchor distT="0" distB="0" distL="114300" distR="114300" simplePos="0" relativeHeight="251673600" behindDoc="0" locked="0" layoutInCell="1" allowOverlap="1" wp14:anchorId="7F795E5C" wp14:editId="6E25FD42">
                <wp:simplePos x="0" y="0"/>
                <wp:positionH relativeFrom="column">
                  <wp:posOffset>228600</wp:posOffset>
                </wp:positionH>
                <wp:positionV relativeFrom="paragraph">
                  <wp:posOffset>2425</wp:posOffset>
                </wp:positionV>
                <wp:extent cx="6264910" cy="4384963"/>
                <wp:effectExtent l="0" t="0" r="21590" b="1587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4384963"/>
                        </a:xfrm>
                        <a:prstGeom prst="rect">
                          <a:avLst/>
                        </a:prstGeom>
                        <a:solidFill>
                          <a:srgbClr val="FFFFFF"/>
                        </a:solidFill>
                        <a:ln w="9525">
                          <a:solidFill>
                            <a:srgbClr val="000000"/>
                          </a:solidFill>
                          <a:miter lim="800000"/>
                          <a:headEnd/>
                          <a:tailEnd/>
                        </a:ln>
                      </wps:spPr>
                      <wps:txbx>
                        <w:txbxContent>
                          <w:p w:rsidR="00AD0DA7" w:rsidRDefault="00AD0DA7" w:rsidP="002A154B">
                            <w:pPr>
                              <w:rPr>
                                <w:b/>
                                <w:color w:val="00642D"/>
                              </w:rPr>
                            </w:pPr>
                            <w:r>
                              <w:rPr>
                                <w:b/>
                                <w:color w:val="00642D"/>
                              </w:rPr>
                              <w:t>Buenas Prácticas</w:t>
                            </w:r>
                          </w:p>
                          <w:p w:rsidR="00AD0DA7" w:rsidRDefault="00AD0DA7" w:rsidP="003A6302">
                            <w:pPr>
                              <w:pStyle w:val="Ttulo1"/>
                              <w:rPr>
                                <w:rFonts w:ascii="Century Gothic" w:eastAsiaTheme="minorEastAsia" w:hAnsi="Century Gothic" w:cstheme="minorBidi"/>
                                <w:b w:val="0"/>
                                <w:bCs w:val="0"/>
                                <w:color w:val="auto"/>
                                <w:sz w:val="22"/>
                                <w:szCs w:val="22"/>
                              </w:rPr>
                            </w:pPr>
                            <w:r w:rsidRPr="003A6302">
                              <w:rPr>
                                <w:rFonts w:ascii="Century Gothic" w:eastAsiaTheme="minorEastAsia" w:hAnsi="Century Gothic" w:cstheme="minorBidi"/>
                                <w:b w:val="0"/>
                                <w:bCs w:val="0"/>
                                <w:color w:val="auto"/>
                                <w:sz w:val="22"/>
                                <w:szCs w:val="22"/>
                              </w:rPr>
                              <w:t>Como buena</w:t>
                            </w:r>
                            <w:r>
                              <w:rPr>
                                <w:rFonts w:ascii="Century Gothic" w:eastAsiaTheme="minorEastAsia" w:hAnsi="Century Gothic" w:cstheme="minorBidi"/>
                                <w:b w:val="0"/>
                                <w:bCs w:val="0"/>
                                <w:color w:val="auto"/>
                                <w:sz w:val="22"/>
                                <w:szCs w:val="22"/>
                              </w:rPr>
                              <w:t>s</w:t>
                            </w:r>
                            <w:r w:rsidRPr="003A6302">
                              <w:rPr>
                                <w:rFonts w:ascii="Century Gothic" w:eastAsiaTheme="minorEastAsia" w:hAnsi="Century Gothic" w:cstheme="minorBidi"/>
                                <w:b w:val="0"/>
                                <w:bCs w:val="0"/>
                                <w:color w:val="auto"/>
                                <w:sz w:val="22"/>
                                <w:szCs w:val="22"/>
                              </w:rPr>
                              <w:t xml:space="preserve"> práctica</w:t>
                            </w:r>
                            <w:r>
                              <w:rPr>
                                <w:rFonts w:ascii="Century Gothic" w:eastAsiaTheme="minorEastAsia" w:hAnsi="Century Gothic" w:cstheme="minorBidi"/>
                                <w:b w:val="0"/>
                                <w:bCs w:val="0"/>
                                <w:color w:val="auto"/>
                                <w:sz w:val="22"/>
                                <w:szCs w:val="22"/>
                              </w:rPr>
                              <w:t>s</w:t>
                            </w:r>
                            <w:r w:rsidRPr="003A6302">
                              <w:rPr>
                                <w:rFonts w:ascii="Century Gothic" w:eastAsiaTheme="minorEastAsia" w:hAnsi="Century Gothic" w:cstheme="minorBidi"/>
                                <w:b w:val="0"/>
                                <w:bCs w:val="0"/>
                                <w:color w:val="auto"/>
                                <w:sz w:val="22"/>
                                <w:szCs w:val="22"/>
                              </w:rPr>
                              <w:t xml:space="preserve"> por parte del </w:t>
                            </w:r>
                            <w:r w:rsidRPr="00D0548D">
                              <w:rPr>
                                <w:rFonts w:ascii="Century Gothic" w:eastAsiaTheme="minorEastAsia" w:hAnsi="Century Gothic" w:cstheme="minorBidi"/>
                                <w:b w:val="0"/>
                                <w:bCs w:val="0"/>
                                <w:color w:val="auto"/>
                                <w:sz w:val="22"/>
                                <w:szCs w:val="22"/>
                              </w:rPr>
                              <w:t>Colegio de Ingenieros de Caminos, Canales y Puertos</w:t>
                            </w:r>
                            <w:r w:rsidRPr="003A6302">
                              <w:rPr>
                                <w:rFonts w:ascii="Century Gothic" w:eastAsiaTheme="minorEastAsia" w:hAnsi="Century Gothic" w:cstheme="minorBidi"/>
                                <w:b w:val="0"/>
                                <w:bCs w:val="0"/>
                                <w:color w:val="auto"/>
                                <w:sz w:val="22"/>
                                <w:szCs w:val="22"/>
                              </w:rPr>
                              <w:t xml:space="preserve"> de España cabe reseñar</w:t>
                            </w:r>
                            <w:r>
                              <w:rPr>
                                <w:rFonts w:ascii="Century Gothic" w:eastAsiaTheme="minorEastAsia" w:hAnsi="Century Gothic" w:cstheme="minorBidi"/>
                                <w:b w:val="0"/>
                                <w:bCs w:val="0"/>
                                <w:color w:val="auto"/>
                                <w:sz w:val="22"/>
                                <w:szCs w:val="22"/>
                              </w:rPr>
                              <w:t>:</w:t>
                            </w:r>
                          </w:p>
                          <w:p w:rsidR="00AD0DA7" w:rsidRDefault="00AD0DA7"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sidRPr="000B407A">
                              <w:rPr>
                                <w:rFonts w:ascii="Century Gothic" w:eastAsiaTheme="minorEastAsia" w:hAnsi="Century Gothic" w:cstheme="minorBidi"/>
                                <w:b w:val="0"/>
                                <w:bCs w:val="0"/>
                                <w:color w:val="auto"/>
                                <w:sz w:val="22"/>
                                <w:szCs w:val="22"/>
                              </w:rPr>
                              <w:t>La</w:t>
                            </w:r>
                            <w:r>
                              <w:rPr>
                                <w:rFonts w:ascii="Century Gothic" w:eastAsiaTheme="minorEastAsia" w:hAnsi="Century Gothic" w:cstheme="minorBidi"/>
                                <w:b w:val="0"/>
                                <w:bCs w:val="0"/>
                                <w:color w:val="auto"/>
                                <w:sz w:val="22"/>
                                <w:szCs w:val="22"/>
                              </w:rPr>
                              <w:t xml:space="preserve"> organización y presentación de la información que facilita su localización y accesibilidad </w:t>
                            </w:r>
                          </w:p>
                          <w:p w:rsidR="00AD0DA7" w:rsidRPr="00862CFA" w:rsidRDefault="00AD0DA7" w:rsidP="00992862">
                            <w:pPr>
                              <w:pStyle w:val="Prrafodelista"/>
                              <w:numPr>
                                <w:ilvl w:val="0"/>
                                <w:numId w:val="19"/>
                              </w:numPr>
                              <w:spacing w:before="120" w:after="120" w:line="312" w:lineRule="auto"/>
                              <w:contextualSpacing w:val="0"/>
                              <w:jc w:val="both"/>
                            </w:pPr>
                            <w:r>
                              <w:t xml:space="preserve"> La inclusión de un texto introductorio sobre la aplicación de la LTAIBG y de descripciones de los contenidos de los distintos  apartados </w:t>
                            </w:r>
                          </w:p>
                          <w:p w:rsidR="00AD0DA7" w:rsidRDefault="00AD0DA7"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Pr>
                                <w:rFonts w:ascii="Century Gothic" w:eastAsiaTheme="minorEastAsia" w:hAnsi="Century Gothic" w:cstheme="minorBidi"/>
                                <w:b w:val="0"/>
                                <w:bCs w:val="0"/>
                                <w:color w:val="auto"/>
                                <w:sz w:val="22"/>
                                <w:szCs w:val="22"/>
                              </w:rPr>
                              <w:t>La utilización de un lenguaje claro y comprensible</w:t>
                            </w:r>
                          </w:p>
                          <w:p w:rsidR="00AD0DA7" w:rsidRDefault="00AD0DA7"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Pr>
                                <w:rFonts w:ascii="Century Gothic" w:eastAsiaTheme="minorEastAsia" w:hAnsi="Century Gothic" w:cstheme="minorBidi"/>
                                <w:b w:val="0"/>
                                <w:bCs w:val="0"/>
                                <w:color w:val="auto"/>
                                <w:sz w:val="22"/>
                                <w:szCs w:val="22"/>
                              </w:rPr>
                              <w:t>La inclusión de fechas  en las que se ha actualizado alguna de las informaciones. Esta práctica debería de extenderse  todos los elementos informativos.</w:t>
                            </w:r>
                          </w:p>
                          <w:p w:rsidR="00AD0DA7" w:rsidRDefault="00AD0DA7"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Pr>
                                <w:rFonts w:ascii="Century Gothic" w:eastAsiaTheme="minorEastAsia" w:hAnsi="Century Gothic" w:cstheme="minorBidi"/>
                                <w:b w:val="0"/>
                                <w:bCs w:val="0"/>
                                <w:color w:val="auto"/>
                                <w:sz w:val="22"/>
                                <w:szCs w:val="22"/>
                              </w:rPr>
                              <w:t>La detallada y completa descripción de su estructura organizativa.</w:t>
                            </w:r>
                          </w:p>
                          <w:p w:rsidR="00AD0DA7" w:rsidRPr="003A6302" w:rsidRDefault="00AD0DA7" w:rsidP="00992862">
                            <w:pPr>
                              <w:pStyle w:val="Ttulo1"/>
                              <w:numPr>
                                <w:ilvl w:val="0"/>
                                <w:numId w:val="19"/>
                              </w:numPr>
                              <w:spacing w:before="120" w:after="120" w:line="312" w:lineRule="auto"/>
                              <w:ind w:left="777" w:hanging="357"/>
                              <w:jc w:val="both"/>
                            </w:pPr>
                            <w:r>
                              <w:rPr>
                                <w:rFonts w:ascii="Century Gothic" w:eastAsiaTheme="minorEastAsia" w:hAnsi="Century Gothic" w:cstheme="minorBidi"/>
                                <w:b w:val="0"/>
                                <w:bCs w:val="0"/>
                                <w:color w:val="auto"/>
                                <w:sz w:val="22"/>
                                <w:szCs w:val="22"/>
                              </w:rPr>
                              <w:t>L</w:t>
                            </w:r>
                            <w:r w:rsidRPr="003A6302">
                              <w:rPr>
                                <w:rFonts w:ascii="Century Gothic" w:eastAsiaTheme="minorEastAsia" w:hAnsi="Century Gothic" w:cstheme="minorBidi"/>
                                <w:b w:val="0"/>
                                <w:bCs w:val="0"/>
                                <w:color w:val="auto"/>
                                <w:sz w:val="22"/>
                                <w:szCs w:val="22"/>
                              </w:rPr>
                              <w:t xml:space="preserve">a </w:t>
                            </w:r>
                            <w:r>
                              <w:rPr>
                                <w:rFonts w:ascii="Century Gothic" w:eastAsiaTheme="minorEastAsia" w:hAnsi="Century Gothic" w:cstheme="minorBidi"/>
                                <w:b w:val="0"/>
                                <w:bCs w:val="0"/>
                                <w:color w:val="auto"/>
                                <w:sz w:val="22"/>
                                <w:szCs w:val="22"/>
                              </w:rPr>
                              <w:t xml:space="preserve">existencia de un elemento para Contactar dentro del acceso de Transparencia, (aunque su denominación – Contacte con su colegio- induce a pensar que su uso se limite a los colegiados). No obstante, este elemento posiciona al visitante en los medios de contacto general del apartado “contacto”. </w:t>
                            </w:r>
                          </w:p>
                          <w:p w:rsidR="00AD0DA7" w:rsidRDefault="00AD0DA7" w:rsidP="002A154B">
                            <w:pPr>
                              <w:rPr>
                                <w:b/>
                                <w:color w:val="00642D"/>
                              </w:rPr>
                            </w:pPr>
                          </w:p>
                          <w:p w:rsidR="00AD0DA7" w:rsidRPr="002A154B" w:rsidRDefault="00AD0DA7" w:rsidP="002A154B">
                            <w:pPr>
                              <w:rPr>
                                <w:b/>
                                <w:color w:val="00642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8pt;margin-top:.2pt;width:493.3pt;height:34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">
                <v:textbox>
                  <w:txbxContent>
                    <w:p w:rsidR="00862CFA" w:rsidRDefault="00862CFA" w:rsidP="002A154B">
                      <w:pPr>
                        <w:rPr>
                          <w:b/>
                          <w:color w:val="00642D"/>
                        </w:rPr>
                      </w:pPr>
                      <w:r>
                        <w:rPr>
                          <w:b/>
                          <w:color w:val="00642D"/>
                        </w:rPr>
                        <w:t>Buenas Prácticas</w:t>
                      </w:r>
                    </w:p>
                    <w:p w:rsidR="00862CFA" w:rsidRDefault="00862CFA" w:rsidP="003A6302">
                      <w:pPr>
                        <w:pStyle w:val="Ttulo1"/>
                        <w:rPr>
                          <w:rFonts w:ascii="Century Gothic" w:eastAsiaTheme="minorEastAsia" w:hAnsi="Century Gothic" w:cstheme="minorBidi"/>
                          <w:b w:val="0"/>
                          <w:bCs w:val="0"/>
                          <w:color w:val="auto"/>
                          <w:sz w:val="22"/>
                          <w:szCs w:val="22"/>
                        </w:rPr>
                      </w:pPr>
                      <w:r w:rsidRPr="003A6302">
                        <w:rPr>
                          <w:rFonts w:ascii="Century Gothic" w:eastAsiaTheme="minorEastAsia" w:hAnsi="Century Gothic" w:cstheme="minorBidi"/>
                          <w:b w:val="0"/>
                          <w:bCs w:val="0"/>
                          <w:color w:val="auto"/>
                          <w:sz w:val="22"/>
                          <w:szCs w:val="22"/>
                        </w:rPr>
                        <w:t>Como buena</w:t>
                      </w:r>
                      <w:r>
                        <w:rPr>
                          <w:rFonts w:ascii="Century Gothic" w:eastAsiaTheme="minorEastAsia" w:hAnsi="Century Gothic" w:cstheme="minorBidi"/>
                          <w:b w:val="0"/>
                          <w:bCs w:val="0"/>
                          <w:color w:val="auto"/>
                          <w:sz w:val="22"/>
                          <w:szCs w:val="22"/>
                        </w:rPr>
                        <w:t>s</w:t>
                      </w:r>
                      <w:r w:rsidRPr="003A6302">
                        <w:rPr>
                          <w:rFonts w:ascii="Century Gothic" w:eastAsiaTheme="minorEastAsia" w:hAnsi="Century Gothic" w:cstheme="minorBidi"/>
                          <w:b w:val="0"/>
                          <w:bCs w:val="0"/>
                          <w:color w:val="auto"/>
                          <w:sz w:val="22"/>
                          <w:szCs w:val="22"/>
                        </w:rPr>
                        <w:t xml:space="preserve"> práctica</w:t>
                      </w:r>
                      <w:r>
                        <w:rPr>
                          <w:rFonts w:ascii="Century Gothic" w:eastAsiaTheme="minorEastAsia" w:hAnsi="Century Gothic" w:cstheme="minorBidi"/>
                          <w:b w:val="0"/>
                          <w:bCs w:val="0"/>
                          <w:color w:val="auto"/>
                          <w:sz w:val="22"/>
                          <w:szCs w:val="22"/>
                        </w:rPr>
                        <w:t>s</w:t>
                      </w:r>
                      <w:r w:rsidRPr="003A6302">
                        <w:rPr>
                          <w:rFonts w:ascii="Century Gothic" w:eastAsiaTheme="minorEastAsia" w:hAnsi="Century Gothic" w:cstheme="minorBidi"/>
                          <w:b w:val="0"/>
                          <w:bCs w:val="0"/>
                          <w:color w:val="auto"/>
                          <w:sz w:val="22"/>
                          <w:szCs w:val="22"/>
                        </w:rPr>
                        <w:t xml:space="preserve"> por parte del </w:t>
                      </w:r>
                      <w:r w:rsidRPr="00D0548D">
                        <w:rPr>
                          <w:rFonts w:ascii="Century Gothic" w:eastAsiaTheme="minorEastAsia" w:hAnsi="Century Gothic" w:cstheme="minorBidi"/>
                          <w:b w:val="0"/>
                          <w:bCs w:val="0"/>
                          <w:color w:val="auto"/>
                          <w:sz w:val="22"/>
                          <w:szCs w:val="22"/>
                        </w:rPr>
                        <w:t>Colegio de Ingenieros de Caminos, Canales y Puertos</w:t>
                      </w:r>
                      <w:r w:rsidRPr="003A6302">
                        <w:rPr>
                          <w:rFonts w:ascii="Century Gothic" w:eastAsiaTheme="minorEastAsia" w:hAnsi="Century Gothic" w:cstheme="minorBidi"/>
                          <w:b w:val="0"/>
                          <w:bCs w:val="0"/>
                          <w:color w:val="auto"/>
                          <w:sz w:val="22"/>
                          <w:szCs w:val="22"/>
                        </w:rPr>
                        <w:t xml:space="preserve"> de España cabe reseñar</w:t>
                      </w:r>
                      <w:r>
                        <w:rPr>
                          <w:rFonts w:ascii="Century Gothic" w:eastAsiaTheme="minorEastAsia" w:hAnsi="Century Gothic" w:cstheme="minorBidi"/>
                          <w:b w:val="0"/>
                          <w:bCs w:val="0"/>
                          <w:color w:val="auto"/>
                          <w:sz w:val="22"/>
                          <w:szCs w:val="22"/>
                        </w:rPr>
                        <w:t>:</w:t>
                      </w:r>
                    </w:p>
                    <w:p w:rsidR="00862CFA" w:rsidRDefault="00862CFA"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sidRPr="000B407A">
                        <w:rPr>
                          <w:rFonts w:ascii="Century Gothic" w:eastAsiaTheme="minorEastAsia" w:hAnsi="Century Gothic" w:cstheme="minorBidi"/>
                          <w:b w:val="0"/>
                          <w:bCs w:val="0"/>
                          <w:color w:val="auto"/>
                          <w:sz w:val="22"/>
                          <w:szCs w:val="22"/>
                        </w:rPr>
                        <w:t>La</w:t>
                      </w:r>
                      <w:r>
                        <w:rPr>
                          <w:rFonts w:ascii="Century Gothic" w:eastAsiaTheme="minorEastAsia" w:hAnsi="Century Gothic" w:cstheme="minorBidi"/>
                          <w:b w:val="0"/>
                          <w:bCs w:val="0"/>
                          <w:color w:val="auto"/>
                          <w:sz w:val="22"/>
                          <w:szCs w:val="22"/>
                        </w:rPr>
                        <w:t xml:space="preserve"> organización y presentación de la información que facilita su localización y accesibilidad </w:t>
                      </w:r>
                    </w:p>
                    <w:p w:rsidR="00862CFA" w:rsidRPr="00862CFA" w:rsidRDefault="00862CFA" w:rsidP="00992862">
                      <w:pPr>
                        <w:pStyle w:val="Prrafodelista"/>
                        <w:numPr>
                          <w:ilvl w:val="0"/>
                          <w:numId w:val="19"/>
                        </w:numPr>
                        <w:spacing w:before="120" w:after="120" w:line="312" w:lineRule="auto"/>
                        <w:contextualSpacing w:val="0"/>
                        <w:jc w:val="both"/>
                      </w:pPr>
                      <w:r>
                        <w:t xml:space="preserve"> La inclusión de un texto introductorio sobre la aplicación de la LTAIBG y de descripciones de los contenidos de los distintos  apartados </w:t>
                      </w:r>
                    </w:p>
                    <w:p w:rsidR="00862CFA" w:rsidRDefault="00862CFA"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Pr>
                          <w:rFonts w:ascii="Century Gothic" w:eastAsiaTheme="minorEastAsia" w:hAnsi="Century Gothic" w:cstheme="minorBidi"/>
                          <w:b w:val="0"/>
                          <w:bCs w:val="0"/>
                          <w:color w:val="auto"/>
                          <w:sz w:val="22"/>
                          <w:szCs w:val="22"/>
                        </w:rPr>
                        <w:t>La utilización de un lenguaje claro y comprensible</w:t>
                      </w:r>
                    </w:p>
                    <w:p w:rsidR="00862CFA" w:rsidRDefault="00862CFA"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Pr>
                          <w:rFonts w:ascii="Century Gothic" w:eastAsiaTheme="minorEastAsia" w:hAnsi="Century Gothic" w:cstheme="minorBidi"/>
                          <w:b w:val="0"/>
                          <w:bCs w:val="0"/>
                          <w:color w:val="auto"/>
                          <w:sz w:val="22"/>
                          <w:szCs w:val="22"/>
                        </w:rPr>
                        <w:t>La inclusión de fechas  en las que se ha actualizado alguna de las informaciones. Esta práctica debería de extenderse  todos los elementos informativos.</w:t>
                      </w:r>
                    </w:p>
                    <w:p w:rsidR="00862CFA" w:rsidRDefault="00862CFA" w:rsidP="00992862">
                      <w:pPr>
                        <w:pStyle w:val="Ttulo1"/>
                        <w:numPr>
                          <w:ilvl w:val="0"/>
                          <w:numId w:val="19"/>
                        </w:numPr>
                        <w:spacing w:before="120" w:after="120" w:line="312" w:lineRule="auto"/>
                        <w:ind w:left="777" w:hanging="357"/>
                        <w:jc w:val="both"/>
                        <w:rPr>
                          <w:rFonts w:ascii="Century Gothic" w:eastAsiaTheme="minorEastAsia" w:hAnsi="Century Gothic" w:cstheme="minorBidi"/>
                          <w:b w:val="0"/>
                          <w:bCs w:val="0"/>
                          <w:color w:val="auto"/>
                          <w:sz w:val="22"/>
                          <w:szCs w:val="22"/>
                        </w:rPr>
                      </w:pPr>
                      <w:r>
                        <w:rPr>
                          <w:rFonts w:ascii="Century Gothic" w:eastAsiaTheme="minorEastAsia" w:hAnsi="Century Gothic" w:cstheme="minorBidi"/>
                          <w:b w:val="0"/>
                          <w:bCs w:val="0"/>
                          <w:color w:val="auto"/>
                          <w:sz w:val="22"/>
                          <w:szCs w:val="22"/>
                        </w:rPr>
                        <w:t>La detallada y completa descripción de su estructura organizativa.</w:t>
                      </w:r>
                    </w:p>
                    <w:p w:rsidR="00862CFA" w:rsidRPr="003A6302" w:rsidRDefault="00862CFA" w:rsidP="00992862">
                      <w:pPr>
                        <w:pStyle w:val="Ttulo1"/>
                        <w:numPr>
                          <w:ilvl w:val="0"/>
                          <w:numId w:val="19"/>
                        </w:numPr>
                        <w:spacing w:before="120" w:after="120" w:line="312" w:lineRule="auto"/>
                        <w:ind w:left="777" w:hanging="357"/>
                        <w:jc w:val="both"/>
                      </w:pPr>
                      <w:r>
                        <w:rPr>
                          <w:rFonts w:ascii="Century Gothic" w:eastAsiaTheme="minorEastAsia" w:hAnsi="Century Gothic" w:cstheme="minorBidi"/>
                          <w:b w:val="0"/>
                          <w:bCs w:val="0"/>
                          <w:color w:val="auto"/>
                          <w:sz w:val="22"/>
                          <w:szCs w:val="22"/>
                        </w:rPr>
                        <w:t>L</w:t>
                      </w:r>
                      <w:r w:rsidRPr="003A6302">
                        <w:rPr>
                          <w:rFonts w:ascii="Century Gothic" w:eastAsiaTheme="minorEastAsia" w:hAnsi="Century Gothic" w:cstheme="minorBidi"/>
                          <w:b w:val="0"/>
                          <w:bCs w:val="0"/>
                          <w:color w:val="auto"/>
                          <w:sz w:val="22"/>
                          <w:szCs w:val="22"/>
                        </w:rPr>
                        <w:t xml:space="preserve">a </w:t>
                      </w:r>
                      <w:r>
                        <w:rPr>
                          <w:rFonts w:ascii="Century Gothic" w:eastAsiaTheme="minorEastAsia" w:hAnsi="Century Gothic" w:cstheme="minorBidi"/>
                          <w:b w:val="0"/>
                          <w:bCs w:val="0"/>
                          <w:color w:val="auto"/>
                          <w:sz w:val="22"/>
                          <w:szCs w:val="22"/>
                        </w:rPr>
                        <w:t xml:space="preserve">existencia de un elemento para Contactar dentro del acceso de Transparencia, (aunque su denominación </w:t>
                      </w:r>
                      <w:r w:rsidR="00D5454B">
                        <w:rPr>
                          <w:rFonts w:ascii="Century Gothic" w:eastAsiaTheme="minorEastAsia" w:hAnsi="Century Gothic" w:cstheme="minorBidi"/>
                          <w:b w:val="0"/>
                          <w:bCs w:val="0"/>
                          <w:color w:val="auto"/>
                          <w:sz w:val="22"/>
                          <w:szCs w:val="22"/>
                        </w:rPr>
                        <w:t xml:space="preserve">– Contacte con su colegio- </w:t>
                      </w:r>
                      <w:r w:rsidR="00992862">
                        <w:rPr>
                          <w:rFonts w:ascii="Century Gothic" w:eastAsiaTheme="minorEastAsia" w:hAnsi="Century Gothic" w:cstheme="minorBidi"/>
                          <w:b w:val="0"/>
                          <w:bCs w:val="0"/>
                          <w:color w:val="auto"/>
                          <w:sz w:val="22"/>
                          <w:szCs w:val="22"/>
                        </w:rPr>
                        <w:t>induce</w:t>
                      </w:r>
                      <w:r w:rsidR="00D5454B">
                        <w:rPr>
                          <w:rFonts w:ascii="Century Gothic" w:eastAsiaTheme="minorEastAsia" w:hAnsi="Century Gothic" w:cstheme="minorBidi"/>
                          <w:b w:val="0"/>
                          <w:bCs w:val="0"/>
                          <w:color w:val="auto"/>
                          <w:sz w:val="22"/>
                          <w:szCs w:val="22"/>
                        </w:rPr>
                        <w:t xml:space="preserve"> a pensar que su uso se limite a los colegiados)</w:t>
                      </w:r>
                      <w:r>
                        <w:rPr>
                          <w:rFonts w:ascii="Century Gothic" w:eastAsiaTheme="minorEastAsia" w:hAnsi="Century Gothic" w:cstheme="minorBidi"/>
                          <w:b w:val="0"/>
                          <w:bCs w:val="0"/>
                          <w:color w:val="auto"/>
                          <w:sz w:val="22"/>
                          <w:szCs w:val="22"/>
                        </w:rPr>
                        <w:t xml:space="preserve">. </w:t>
                      </w:r>
                      <w:r w:rsidR="00992862">
                        <w:rPr>
                          <w:rFonts w:ascii="Century Gothic" w:eastAsiaTheme="minorEastAsia" w:hAnsi="Century Gothic" w:cstheme="minorBidi"/>
                          <w:b w:val="0"/>
                          <w:bCs w:val="0"/>
                          <w:color w:val="auto"/>
                          <w:sz w:val="22"/>
                          <w:szCs w:val="22"/>
                        </w:rPr>
                        <w:t xml:space="preserve">No obstante, este elemento posiciona al visitante en los medios de contacto general del apartado “contacto”. </w:t>
                      </w:r>
                    </w:p>
                    <w:p w:rsidR="00862CFA" w:rsidRDefault="00862CFA" w:rsidP="002A154B">
                      <w:pPr>
                        <w:rPr>
                          <w:b/>
                          <w:color w:val="00642D"/>
                        </w:rPr>
                      </w:pPr>
                    </w:p>
                    <w:p w:rsidR="00862CFA" w:rsidRPr="002A154B" w:rsidRDefault="00862CFA" w:rsidP="002A154B">
                      <w:pPr>
                        <w:rPr>
                          <w:b/>
                          <w:color w:val="00642D"/>
                        </w:rPr>
                      </w:pPr>
                    </w:p>
                  </w:txbxContent>
                </v:textbox>
              </v:shape>
            </w:pict>
          </mc:Fallback>
        </mc:AlternateContent>
      </w:r>
    </w:p>
    <w:p w:rsidR="0007446F" w:rsidRDefault="0007446F"/>
    <w:p w:rsidR="003A6302" w:rsidRDefault="003A6302"/>
    <w:p w:rsidR="003A6302" w:rsidRDefault="003A6302"/>
    <w:p w:rsidR="003A6302" w:rsidRDefault="003A6302"/>
    <w:p w:rsidR="003A6302" w:rsidRDefault="003A6302"/>
    <w:p w:rsidR="000B407A" w:rsidRDefault="000B407A"/>
    <w:p w:rsidR="000B407A" w:rsidRDefault="000B407A"/>
    <w:p w:rsidR="000B407A" w:rsidRDefault="000B407A"/>
    <w:p w:rsidR="000B407A" w:rsidRDefault="000B407A"/>
    <w:p w:rsidR="000B407A" w:rsidRDefault="000B407A"/>
    <w:p w:rsidR="000B407A" w:rsidRDefault="000B407A"/>
    <w:p w:rsidR="00992862" w:rsidRDefault="00992862"/>
    <w:p w:rsidR="00992862" w:rsidRDefault="00992862"/>
    <w:p w:rsidR="000B407A" w:rsidRDefault="000B407A"/>
    <w:p w:rsidR="002A154B" w:rsidRPr="002A154B" w:rsidRDefault="002A154B" w:rsidP="002A154B">
      <w:pPr>
        <w:pStyle w:val="Cuerpodelboletn"/>
        <w:numPr>
          <w:ilvl w:val="0"/>
          <w:numId w:val="1"/>
        </w:numPr>
        <w:spacing w:before="120" w:after="120" w:line="312" w:lineRule="auto"/>
        <w:rPr>
          <w:b/>
          <w:color w:val="00642D"/>
          <w:sz w:val="32"/>
        </w:rPr>
      </w:pPr>
      <w:r>
        <w:rPr>
          <w:b/>
          <w:color w:val="00642D"/>
          <w:sz w:val="32"/>
        </w:rPr>
        <w:t>Conclusiones y Recomendaciones</w:t>
      </w:r>
    </w:p>
    <w:p w:rsidR="003A6302" w:rsidRDefault="003A6302" w:rsidP="003A6302">
      <w:pPr>
        <w:spacing w:before="120" w:after="120" w:line="312" w:lineRule="auto"/>
        <w:jc w:val="both"/>
      </w:pPr>
      <w:r>
        <w:t>Como se ha indicado el cumplimiento</w:t>
      </w:r>
      <w:r w:rsidRPr="00973389">
        <w:t xml:space="preserve"> de las obligaciones de transparencia de la LTAIBG por parte del </w:t>
      </w:r>
      <w:r w:rsidR="00D0548D">
        <w:t>Colegio de Ingenieros de Caminos, Canales y Puertos</w:t>
      </w:r>
      <w:r w:rsidR="00973389" w:rsidRPr="00973389">
        <w:rPr>
          <w:bCs/>
        </w:rPr>
        <w:t xml:space="preserve"> </w:t>
      </w:r>
      <w:r>
        <w:t xml:space="preserve">en función de la información disponible en su </w:t>
      </w:r>
      <w:r w:rsidR="00973389">
        <w:t>página</w:t>
      </w:r>
      <w:r>
        <w:t xml:space="preserve"> alcanza el</w:t>
      </w:r>
      <w:r w:rsidR="00873875">
        <w:t xml:space="preserve"> </w:t>
      </w:r>
      <w:r w:rsidR="007D4944">
        <w:t>58,6</w:t>
      </w:r>
      <w:bookmarkStart w:id="0" w:name="_GoBack"/>
      <w:bookmarkEnd w:id="0"/>
      <w:r>
        <w:t xml:space="preserve">%. </w:t>
      </w:r>
    </w:p>
    <w:p w:rsidR="003A6302" w:rsidRDefault="003A6302" w:rsidP="003A6302">
      <w:pPr>
        <w:spacing w:before="120" w:after="120" w:line="312" w:lineRule="auto"/>
        <w:jc w:val="both"/>
        <w:rPr>
          <w:rFonts w:eastAsiaTheme="majorEastAsia" w:cstheme="majorBidi"/>
          <w:b/>
          <w:bCs/>
          <w:color w:val="50866C"/>
        </w:rPr>
      </w:pPr>
      <w:r>
        <w:t>A lo largo del informe se han señalado una se</w:t>
      </w:r>
      <w:r w:rsidRPr="00973389">
        <w:t xml:space="preserve">rie de carencias. Por ello y para procurar avances en el grado de cumplimiento de la LTAIBG por parte del </w:t>
      </w:r>
      <w:r w:rsidR="00D0548D">
        <w:t>Colegio de Ingenieros de Caminos, Canales y Puertos,</w:t>
      </w:r>
      <w:r w:rsidRPr="00973389">
        <w:t xml:space="preserve"> este CT</w:t>
      </w:r>
      <w:r>
        <w:t xml:space="preserve">BG </w:t>
      </w:r>
      <w:r>
        <w:rPr>
          <w:rFonts w:eastAsiaTheme="majorEastAsia" w:cstheme="majorBidi"/>
          <w:b/>
          <w:bCs/>
          <w:color w:val="50866C"/>
        </w:rPr>
        <w:t>recomienda:</w:t>
      </w:r>
    </w:p>
    <w:p w:rsidR="003A6302" w:rsidRDefault="003A6302" w:rsidP="003A6302">
      <w:pPr>
        <w:spacing w:before="120" w:after="120" w:line="312" w:lineRule="auto"/>
        <w:jc w:val="both"/>
        <w:rPr>
          <w:b/>
          <w:color w:val="00642D"/>
        </w:rPr>
      </w:pPr>
    </w:p>
    <w:p w:rsidR="003A6302" w:rsidRDefault="003A6302" w:rsidP="003A6302">
      <w:pPr>
        <w:spacing w:before="120" w:after="120" w:line="312" w:lineRule="auto"/>
        <w:jc w:val="both"/>
        <w:rPr>
          <w:b/>
          <w:color w:val="00642D"/>
        </w:rPr>
      </w:pPr>
      <w:r>
        <w:rPr>
          <w:b/>
          <w:color w:val="00642D"/>
        </w:rPr>
        <w:t>Localización y Estructuración de la información.</w:t>
      </w:r>
    </w:p>
    <w:p w:rsidR="003A6302" w:rsidRDefault="00D5454B" w:rsidP="003A6302">
      <w:pPr>
        <w:spacing w:before="120" w:after="120" w:line="312" w:lineRule="auto"/>
        <w:jc w:val="both"/>
      </w:pPr>
      <w:r>
        <w:t>Se recomienda que el</w:t>
      </w:r>
      <w:r w:rsidR="003A6302">
        <w:t xml:space="preserve"> Portal de Transp</w:t>
      </w:r>
      <w:r w:rsidR="003A6302" w:rsidRPr="00973389">
        <w:t xml:space="preserve">arencia del </w:t>
      </w:r>
      <w:r w:rsidR="00D0548D">
        <w:t xml:space="preserve">Colegio de Ingenieros de Caminos, Canales y Puertos </w:t>
      </w:r>
      <w:r>
        <w:t xml:space="preserve">se </w:t>
      </w:r>
      <w:r w:rsidR="003A6302" w:rsidRPr="00973389">
        <w:t>estructur</w:t>
      </w:r>
      <w:r>
        <w:t>e</w:t>
      </w:r>
      <w:r w:rsidR="003A6302" w:rsidRPr="00973389">
        <w:t xml:space="preserve"> </w:t>
      </w:r>
      <w:r w:rsidR="003A6302">
        <w:t xml:space="preserve">conforme al patrón que establece la LTAIBG: Información Institucional, Organizativa y Registro de Actividades de Tratamiento; </w:t>
      </w:r>
      <w:r w:rsidR="00973389">
        <w:t xml:space="preserve"> e </w:t>
      </w:r>
      <w:r w:rsidR="003A6302">
        <w:t>Información Económica, Presupuestaria y Estadística.</w:t>
      </w:r>
    </w:p>
    <w:p w:rsidR="00A11E04" w:rsidRDefault="003A6302" w:rsidP="003A6302">
      <w:pPr>
        <w:spacing w:before="120" w:after="120" w:line="312" w:lineRule="auto"/>
        <w:jc w:val="both"/>
      </w:pPr>
      <w:r>
        <w:t>Dentro de cada uno de estos bloques deben publicarse - o enlazarse - las informaciones obligatorias que establecen los artículos 6</w:t>
      </w:r>
      <w:r w:rsidR="00973389">
        <w:t>, 6 bis</w:t>
      </w:r>
      <w:r>
        <w:t xml:space="preserve"> </w:t>
      </w:r>
      <w:r w:rsidR="00973389">
        <w:t>y</w:t>
      </w:r>
      <w:r>
        <w:t xml:space="preserve"> 8 de la LTAIBG. </w:t>
      </w:r>
    </w:p>
    <w:p w:rsidR="003A6302" w:rsidRDefault="003A6302" w:rsidP="003A6302">
      <w:pPr>
        <w:spacing w:before="120" w:after="120" w:line="312" w:lineRule="auto"/>
        <w:jc w:val="both"/>
        <w:rPr>
          <w:rFonts w:eastAsiaTheme="majorEastAsia" w:cstheme="majorBidi"/>
          <w:bCs/>
        </w:rPr>
      </w:pPr>
      <w:r>
        <w:rPr>
          <w:rFonts w:eastAsiaTheme="majorEastAsia" w:cstheme="majorBidi"/>
          <w:bCs/>
        </w:rPr>
        <w:lastRenderedPageBreak/>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rsidR="00973389" w:rsidRDefault="00973389" w:rsidP="003A6302">
      <w:pPr>
        <w:spacing w:before="120" w:after="120" w:line="312" w:lineRule="auto"/>
        <w:jc w:val="both"/>
        <w:rPr>
          <w:rFonts w:eastAsiaTheme="majorEastAsia" w:cstheme="majorBidi"/>
          <w:bCs/>
        </w:rPr>
      </w:pPr>
    </w:p>
    <w:p w:rsidR="003A6302" w:rsidRDefault="003A6302" w:rsidP="003A6302">
      <w:pPr>
        <w:spacing w:before="120" w:after="120" w:line="312" w:lineRule="auto"/>
        <w:jc w:val="both"/>
        <w:rPr>
          <w:b/>
          <w:color w:val="00642D"/>
        </w:rPr>
      </w:pPr>
      <w:r>
        <w:rPr>
          <w:b/>
          <w:color w:val="00642D"/>
        </w:rPr>
        <w:t>Incorporación de información</w:t>
      </w:r>
    </w:p>
    <w:p w:rsidR="003A6302" w:rsidRDefault="003A6302" w:rsidP="003A6302">
      <w:pPr>
        <w:spacing w:before="120" w:after="120" w:line="312" w:lineRule="auto"/>
        <w:jc w:val="both"/>
        <w:rPr>
          <w:b/>
          <w:color w:val="00642D"/>
        </w:rPr>
      </w:pPr>
    </w:p>
    <w:p w:rsidR="003A6302" w:rsidRDefault="003A6302" w:rsidP="003A6302">
      <w:pPr>
        <w:spacing w:before="120" w:after="120" w:line="312" w:lineRule="auto"/>
        <w:jc w:val="both"/>
        <w:outlineLvl w:val="1"/>
        <w:rPr>
          <w:b/>
          <w:color w:val="00642D"/>
        </w:rPr>
      </w:pPr>
      <w:r>
        <w:rPr>
          <w:b/>
          <w:color w:val="00642D"/>
        </w:rPr>
        <w:t>Información Económica</w:t>
      </w:r>
      <w:r w:rsidR="00E673B8">
        <w:rPr>
          <w:b/>
          <w:color w:val="00642D"/>
        </w:rPr>
        <w:t xml:space="preserve"> y</w:t>
      </w:r>
      <w:r>
        <w:rPr>
          <w:b/>
          <w:color w:val="00642D"/>
        </w:rPr>
        <w:t xml:space="preserve"> Presupuestaria</w:t>
      </w:r>
      <w:r w:rsidR="00973389">
        <w:rPr>
          <w:b/>
          <w:color w:val="00642D"/>
        </w:rPr>
        <w:t>.</w:t>
      </w:r>
    </w:p>
    <w:p w:rsidR="00E874ED" w:rsidRDefault="00E874ED" w:rsidP="00E874ED">
      <w:pPr>
        <w:pStyle w:val="Prrafodelista"/>
        <w:numPr>
          <w:ilvl w:val="0"/>
          <w:numId w:val="17"/>
        </w:numPr>
        <w:spacing w:before="120" w:after="120" w:line="312" w:lineRule="auto"/>
        <w:jc w:val="both"/>
      </w:pPr>
      <w:r>
        <w:rPr>
          <w:rFonts w:eastAsia="Times New Roman" w:cs="Times New Roman"/>
          <w:bCs/>
          <w:szCs w:val="36"/>
          <w:lang w:eastAsia="es-ES"/>
        </w:rPr>
        <w:t xml:space="preserve">Debe publicarse </w:t>
      </w:r>
      <w:r>
        <w:t xml:space="preserve">información sobre todos contratos </w:t>
      </w:r>
      <w:r w:rsidR="00E673B8">
        <w:t>celebrados con la Administración Pública o</w:t>
      </w:r>
      <w:r>
        <w:t xml:space="preserve"> cuyo objeto sea la proyección del ejercicio de sus funciones públicas (incluidos los contratos menores) con indicación del objeto, importe, duración y partes contratantes. También sus modificaciones, desistimientos y renuncias. </w:t>
      </w:r>
    </w:p>
    <w:p w:rsidR="00B26923" w:rsidRPr="00B26923" w:rsidRDefault="00973389" w:rsidP="00973389">
      <w:pPr>
        <w:pStyle w:val="Prrafodelista"/>
        <w:numPr>
          <w:ilvl w:val="0"/>
          <w:numId w:val="12"/>
        </w:numPr>
        <w:spacing w:before="120" w:after="120" w:line="312" w:lineRule="auto"/>
        <w:jc w:val="both"/>
        <w:rPr>
          <w:lang w:bidi="es-ES"/>
        </w:rPr>
      </w:pPr>
      <w:r>
        <w:rPr>
          <w:lang w:bidi="es-ES"/>
        </w:rPr>
        <w:t xml:space="preserve">Debe informarse </w:t>
      </w:r>
      <w:r w:rsidR="00B26923">
        <w:rPr>
          <w:lang w:bidi="es-ES"/>
        </w:rPr>
        <w:t xml:space="preserve">sobre modificaciones </w:t>
      </w:r>
      <w:r>
        <w:rPr>
          <w:lang w:bidi="es-ES"/>
        </w:rPr>
        <w:t xml:space="preserve">de los convenios </w:t>
      </w:r>
      <w:r>
        <w:rPr>
          <w:rFonts w:cs="Arial"/>
          <w:bCs/>
          <w:color w:val="000000" w:themeColor="text1"/>
          <w:szCs w:val="22"/>
        </w:rPr>
        <w:t>suscritos en el ejercicio de las funciones públicas que le han sido conferidas</w:t>
      </w:r>
      <w:r w:rsidR="00B26923">
        <w:rPr>
          <w:rFonts w:cs="Arial"/>
          <w:bCs/>
          <w:color w:val="000000" w:themeColor="text1"/>
          <w:szCs w:val="22"/>
        </w:rPr>
        <w:t xml:space="preserve">. </w:t>
      </w:r>
    </w:p>
    <w:p w:rsidR="00973389" w:rsidRDefault="00973389" w:rsidP="00973389">
      <w:pPr>
        <w:numPr>
          <w:ilvl w:val="0"/>
          <w:numId w:val="12"/>
        </w:numPr>
        <w:spacing w:before="120" w:after="120" w:line="312" w:lineRule="auto"/>
        <w:jc w:val="both"/>
        <w:rPr>
          <w:lang w:bidi="es-ES"/>
        </w:rPr>
      </w:pPr>
      <w:r>
        <w:t>Debe publicarse la información sobre las subvenciones y ayudas públicas recibidas con indicación de su importe, objetivo o finalidad, Administración concedente y beneficiarios, en su caso.</w:t>
      </w:r>
      <w:r>
        <w:rPr>
          <w:lang w:bidi="es-ES"/>
        </w:rPr>
        <w:t xml:space="preserve"> </w:t>
      </w:r>
    </w:p>
    <w:p w:rsidR="003A6302" w:rsidRDefault="00973389" w:rsidP="00973389">
      <w:pPr>
        <w:spacing w:before="120" w:after="120" w:line="312" w:lineRule="auto"/>
        <w:ind w:left="360"/>
        <w:jc w:val="both"/>
      </w:pPr>
      <w:r w:rsidRPr="00973389">
        <w:rPr>
          <w:rFonts w:eastAsia="Times New Roman" w:cs="Times New Roman"/>
          <w:bCs/>
          <w:szCs w:val="36"/>
        </w:rPr>
        <w:t xml:space="preserve"> </w:t>
      </w:r>
    </w:p>
    <w:p w:rsidR="003A6302" w:rsidRDefault="003A6302" w:rsidP="003A6302">
      <w:pPr>
        <w:spacing w:before="120" w:after="120" w:line="312" w:lineRule="auto"/>
        <w:jc w:val="both"/>
        <w:outlineLvl w:val="1"/>
        <w:rPr>
          <w:b/>
          <w:color w:val="00642D"/>
        </w:rPr>
      </w:pPr>
      <w:r>
        <w:rPr>
          <w:b/>
          <w:color w:val="00642D"/>
        </w:rPr>
        <w:t>Calidad de la Información.</w:t>
      </w:r>
    </w:p>
    <w:p w:rsidR="00973389" w:rsidRPr="00973389" w:rsidRDefault="003A6302" w:rsidP="003A6302">
      <w:pPr>
        <w:pStyle w:val="Prrafodelista"/>
        <w:numPr>
          <w:ilvl w:val="0"/>
          <w:numId w:val="14"/>
        </w:numPr>
        <w:spacing w:before="120" w:after="120" w:line="312" w:lineRule="auto"/>
        <w:ind w:left="714" w:hanging="357"/>
        <w:jc w:val="both"/>
        <w:rPr>
          <w:color w:val="FF0000"/>
        </w:rPr>
      </w:pPr>
      <w:r>
        <w:t xml:space="preserve">Toda la información debe </w:t>
      </w:r>
      <w:r w:rsidR="00973389">
        <w:t>datarse e incluirse referencias a la fecha en que se revisó o actualizó por última vez la información. Solo de esta manera sería posible para la ciudadanía saber si la información que está consultando está vigente.</w:t>
      </w:r>
    </w:p>
    <w:p w:rsidR="003A6302" w:rsidRDefault="003A6302" w:rsidP="003A6302">
      <w:pPr>
        <w:pStyle w:val="Prrafodelista"/>
        <w:numPr>
          <w:ilvl w:val="0"/>
          <w:numId w:val="14"/>
        </w:numPr>
        <w:spacing w:before="120" w:after="120" w:line="312" w:lineRule="auto"/>
        <w:jc w:val="both"/>
      </w:pPr>
      <w:r>
        <w:t>Se recomienda que en el caso de que no hubiera información que publicar, se señale expresamente esta circunstancia.</w:t>
      </w:r>
    </w:p>
    <w:p w:rsidR="003A6302" w:rsidRDefault="003A6302" w:rsidP="003A6302"/>
    <w:p w:rsidR="003A6302" w:rsidRDefault="003A6302" w:rsidP="00E874ED">
      <w:pPr>
        <w:jc w:val="right"/>
      </w:pPr>
      <w:r>
        <w:t xml:space="preserve">Madrid, </w:t>
      </w:r>
      <w:r w:rsidR="001D7F7C">
        <w:t>octubre</w:t>
      </w:r>
      <w:r>
        <w:t xml:space="preserve"> de 2021 </w:t>
      </w:r>
      <w:r>
        <w:br w:type="page"/>
      </w:r>
    </w:p>
    <w:p w:rsidR="00CA4FB1" w:rsidRDefault="00CA4FB1"/>
    <w:p w:rsidR="00CA4FB1" w:rsidRPr="00CA4FB1" w:rsidRDefault="007D4944" w:rsidP="00CA4FB1">
      <w:pPr>
        <w:spacing w:line="240" w:lineRule="auto"/>
        <w:jc w:val="center"/>
        <w:rPr>
          <w:rFonts w:eastAsia="Times New Roman" w:cs="Times New Roman"/>
          <w:b/>
          <w:color w:val="000000"/>
          <w:sz w:val="30"/>
          <w:szCs w:val="30"/>
          <w:lang w:eastAsia="en-US"/>
        </w:rPr>
      </w:pPr>
      <w:sdt>
        <w:sdtPr>
          <w:rPr>
            <w:rFonts w:eastAsia="Times New Roman" w:cs="Times New Roman"/>
            <w:b/>
            <w:sz w:val="30"/>
            <w:szCs w:val="30"/>
            <w:lang w:eastAsia="en-US"/>
          </w:rPr>
          <w:id w:val="1557966967"/>
          <w:placeholder>
            <w:docPart w:val="223AF0DB36F24B7298F8A5EC0859A7B4"/>
          </w:placeholder>
        </w:sdtPr>
        <w:sdtEndPr/>
        <w:sdtContent>
          <w:r w:rsidR="00CA4FB1" w:rsidRPr="00CA4FB1">
            <w:rPr>
              <w:rFonts w:eastAsia="Times New Roman" w:cs="Times New Roman"/>
              <w:b/>
              <w:color w:val="50866C"/>
              <w:sz w:val="30"/>
              <w:szCs w:val="30"/>
              <w:lang w:eastAsia="en-US"/>
            </w:rPr>
            <w:t>Anexo: Criterios de medición de los atributos de la información</w:t>
          </w:r>
        </w:sdtContent>
      </w:sdt>
    </w:p>
    <w:tbl>
      <w:tblPr>
        <w:tblW w:w="5413" w:type="pct"/>
        <w:tblInd w:w="-497" w:type="dxa"/>
        <w:tblCellMar>
          <w:left w:w="70" w:type="dxa"/>
          <w:right w:w="70" w:type="dxa"/>
        </w:tblCellMar>
        <w:tblLook w:val="04A0" w:firstRow="1" w:lastRow="0" w:firstColumn="1" w:lastColumn="0" w:noHBand="0" w:noVBand="1"/>
      </w:tblPr>
      <w:tblGrid>
        <w:gridCol w:w="2279"/>
        <w:gridCol w:w="1521"/>
        <w:gridCol w:w="2799"/>
        <w:gridCol w:w="772"/>
        <w:gridCol w:w="4111"/>
      </w:tblGrid>
      <w:tr w:rsidR="00CA4FB1" w:rsidRPr="00CA4FB1" w:rsidTr="002F54A2">
        <w:trPr>
          <w:trHeight w:val="300"/>
        </w:trPr>
        <w:tc>
          <w:tcPr>
            <w:tcW w:w="992" w:type="pct"/>
            <w:tcBorders>
              <w:top w:val="single" w:sz="4" w:space="0" w:color="auto"/>
              <w:left w:val="single" w:sz="4" w:space="0" w:color="auto"/>
              <w:bottom w:val="single" w:sz="4" w:space="0" w:color="auto"/>
              <w:right w:val="single" w:sz="4" w:space="0" w:color="auto"/>
            </w:tcBorders>
            <w:shd w:val="clear" w:color="000000" w:fill="008A3E"/>
            <w:noWrap/>
            <w:vAlign w:val="bottom"/>
            <w:hideMark/>
          </w:tcPr>
          <w:p w:rsidR="00CA4FB1" w:rsidRPr="00CA4FB1" w:rsidRDefault="00CA4FB1" w:rsidP="00CA4FB1">
            <w:pPr>
              <w:spacing w:after="0" w:line="240" w:lineRule="auto"/>
              <w:jc w:val="center"/>
              <w:rPr>
                <w:rFonts w:eastAsia="Times New Roman" w:cs="Calibri"/>
                <w:b/>
                <w:bCs/>
                <w:color w:val="FFFFFF"/>
                <w:sz w:val="16"/>
                <w:szCs w:val="16"/>
              </w:rPr>
            </w:pPr>
            <w:r w:rsidRPr="00CA4FB1">
              <w:rPr>
                <w:rFonts w:eastAsia="Times New Roman" w:cs="Calibri"/>
                <w:b/>
                <w:bCs/>
                <w:color w:val="FFFFFF"/>
                <w:sz w:val="16"/>
                <w:szCs w:val="16"/>
              </w:rPr>
              <w:t>PRINCIPIOS GENERALES</w:t>
            </w:r>
          </w:p>
        </w:tc>
        <w:tc>
          <w:tcPr>
            <w:tcW w:w="662" w:type="pct"/>
            <w:tcBorders>
              <w:top w:val="single" w:sz="4" w:space="0" w:color="auto"/>
              <w:left w:val="nil"/>
              <w:bottom w:val="single" w:sz="4" w:space="0" w:color="auto"/>
              <w:right w:val="single" w:sz="4" w:space="0" w:color="auto"/>
            </w:tcBorders>
            <w:shd w:val="clear" w:color="000000" w:fill="008A3E"/>
            <w:noWrap/>
            <w:vAlign w:val="bottom"/>
            <w:hideMark/>
          </w:tcPr>
          <w:p w:rsidR="00CA4FB1" w:rsidRPr="00CA4FB1" w:rsidRDefault="00CA4FB1" w:rsidP="00CA4FB1">
            <w:pPr>
              <w:spacing w:after="0" w:line="240" w:lineRule="auto"/>
              <w:jc w:val="center"/>
              <w:rPr>
                <w:rFonts w:eastAsia="Times New Roman" w:cs="Calibri"/>
                <w:b/>
                <w:bCs/>
                <w:color w:val="FFFFFF"/>
                <w:sz w:val="16"/>
                <w:szCs w:val="16"/>
              </w:rPr>
            </w:pPr>
            <w:r w:rsidRPr="00CA4FB1">
              <w:rPr>
                <w:rFonts w:eastAsia="Times New Roman" w:cs="Calibri"/>
                <w:b/>
                <w:bCs/>
                <w:color w:val="FFFFFF"/>
                <w:sz w:val="16"/>
                <w:szCs w:val="16"/>
              </w:rPr>
              <w:t>CRITERIO</w:t>
            </w:r>
          </w:p>
        </w:tc>
        <w:tc>
          <w:tcPr>
            <w:tcW w:w="1219" w:type="pct"/>
            <w:tcBorders>
              <w:top w:val="single" w:sz="4" w:space="0" w:color="auto"/>
              <w:left w:val="nil"/>
              <w:bottom w:val="single" w:sz="4" w:space="0" w:color="auto"/>
              <w:right w:val="single" w:sz="4" w:space="0" w:color="auto"/>
            </w:tcBorders>
            <w:shd w:val="clear" w:color="000000" w:fill="008A3E"/>
            <w:noWrap/>
            <w:vAlign w:val="bottom"/>
            <w:hideMark/>
          </w:tcPr>
          <w:p w:rsidR="00CA4FB1" w:rsidRPr="00CA4FB1" w:rsidRDefault="00CA4FB1" w:rsidP="00CA4FB1">
            <w:pPr>
              <w:spacing w:after="0" w:line="240" w:lineRule="auto"/>
              <w:jc w:val="center"/>
              <w:rPr>
                <w:rFonts w:eastAsia="Times New Roman" w:cs="Calibri"/>
                <w:b/>
                <w:bCs/>
                <w:color w:val="FFFFFF"/>
                <w:sz w:val="16"/>
                <w:szCs w:val="16"/>
              </w:rPr>
            </w:pPr>
            <w:r w:rsidRPr="00CA4FB1">
              <w:rPr>
                <w:rFonts w:eastAsia="Times New Roman" w:cs="Calibri"/>
                <w:b/>
                <w:bCs/>
                <w:color w:val="FFFFFF"/>
                <w:sz w:val="16"/>
                <w:szCs w:val="16"/>
              </w:rPr>
              <w:t>DESCRIPCION</w:t>
            </w:r>
          </w:p>
        </w:tc>
        <w:tc>
          <w:tcPr>
            <w:tcW w:w="336" w:type="pct"/>
            <w:tcBorders>
              <w:top w:val="single" w:sz="4" w:space="0" w:color="auto"/>
              <w:left w:val="nil"/>
              <w:bottom w:val="single" w:sz="4" w:space="0" w:color="auto"/>
              <w:right w:val="single" w:sz="4" w:space="0" w:color="auto"/>
            </w:tcBorders>
            <w:shd w:val="clear" w:color="000000" w:fill="008A3E"/>
            <w:noWrap/>
            <w:vAlign w:val="bottom"/>
            <w:hideMark/>
          </w:tcPr>
          <w:p w:rsidR="00CA4FB1" w:rsidRPr="00CA4FB1" w:rsidRDefault="00CA4FB1" w:rsidP="00CA4FB1">
            <w:pPr>
              <w:spacing w:after="0" w:line="240" w:lineRule="auto"/>
              <w:jc w:val="center"/>
              <w:rPr>
                <w:rFonts w:eastAsia="Times New Roman" w:cs="Calibri"/>
                <w:b/>
                <w:bCs/>
                <w:color w:val="FFFFFF"/>
                <w:sz w:val="16"/>
                <w:szCs w:val="16"/>
              </w:rPr>
            </w:pPr>
            <w:r w:rsidRPr="00CA4FB1">
              <w:rPr>
                <w:rFonts w:eastAsia="Times New Roman" w:cs="Calibri"/>
                <w:b/>
                <w:bCs/>
                <w:color w:val="FFFFFF"/>
                <w:sz w:val="16"/>
                <w:szCs w:val="16"/>
              </w:rPr>
              <w:t>VALOR</w:t>
            </w:r>
          </w:p>
        </w:tc>
        <w:tc>
          <w:tcPr>
            <w:tcW w:w="1790" w:type="pct"/>
            <w:tcBorders>
              <w:top w:val="single" w:sz="4" w:space="0" w:color="auto"/>
              <w:left w:val="nil"/>
              <w:bottom w:val="single" w:sz="4" w:space="0" w:color="auto"/>
              <w:right w:val="single" w:sz="4" w:space="0" w:color="auto"/>
            </w:tcBorders>
            <w:shd w:val="clear" w:color="000000" w:fill="008A3E"/>
            <w:noWrap/>
            <w:vAlign w:val="bottom"/>
            <w:hideMark/>
          </w:tcPr>
          <w:p w:rsidR="00CA4FB1" w:rsidRPr="00CA4FB1" w:rsidRDefault="00CA4FB1" w:rsidP="00CA4FB1">
            <w:pPr>
              <w:spacing w:after="0" w:line="240" w:lineRule="auto"/>
              <w:jc w:val="center"/>
              <w:rPr>
                <w:rFonts w:eastAsia="Times New Roman" w:cs="Calibri"/>
                <w:b/>
                <w:bCs/>
                <w:color w:val="FFFFFF"/>
                <w:sz w:val="16"/>
                <w:szCs w:val="16"/>
              </w:rPr>
            </w:pPr>
            <w:r w:rsidRPr="00CA4FB1">
              <w:rPr>
                <w:rFonts w:eastAsia="Times New Roman" w:cs="Calibri"/>
                <w:b/>
                <w:bCs/>
                <w:color w:val="FFFFFF"/>
                <w:sz w:val="16"/>
                <w:szCs w:val="16"/>
              </w:rPr>
              <w:t>SIGNIFICADO</w:t>
            </w:r>
          </w:p>
        </w:tc>
      </w:tr>
      <w:tr w:rsidR="00CA4FB1" w:rsidRPr="00CA4FB1" w:rsidTr="002F54A2">
        <w:trPr>
          <w:trHeight w:val="514"/>
        </w:trPr>
        <w:tc>
          <w:tcPr>
            <w:tcW w:w="9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PUBLICACIÓN</w:t>
            </w: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CONTENIDO</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Se obliga su publicación por la Ley19/21013</w:t>
            </w: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SI se publica el contenido de la obligación exigida</w:t>
            </w:r>
          </w:p>
        </w:tc>
      </w:tr>
      <w:tr w:rsidR="00CA4FB1" w:rsidRPr="00CA4FB1" w:rsidTr="002F54A2">
        <w:trPr>
          <w:trHeight w:val="323"/>
        </w:trPr>
        <w:tc>
          <w:tcPr>
            <w:tcW w:w="99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NO se publica el contenido de la obligación exigida</w:t>
            </w:r>
          </w:p>
        </w:tc>
      </w:tr>
      <w:tr w:rsidR="00CA4FB1" w:rsidRPr="00CA4FB1" w:rsidTr="002F54A2">
        <w:trPr>
          <w:trHeight w:val="427"/>
        </w:trPr>
        <w:tc>
          <w:tcPr>
            <w:tcW w:w="99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FORMA</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Modo de presentar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De forma DIRECTA en la misma web o con enlace directo a la información</w:t>
            </w:r>
          </w:p>
        </w:tc>
      </w:tr>
      <w:tr w:rsidR="00CA4FB1" w:rsidRPr="00CA4FB1" w:rsidTr="002F54A2">
        <w:trPr>
          <w:trHeight w:val="419"/>
        </w:trPr>
        <w:tc>
          <w:tcPr>
            <w:tcW w:w="99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De forma INDIRECTA pero sin dirigir a la información a la que se refiere</w:t>
            </w:r>
          </w:p>
        </w:tc>
      </w:tr>
      <w:tr w:rsidR="00CA4FB1" w:rsidRPr="00CA4FB1" w:rsidTr="002F54A2">
        <w:trPr>
          <w:trHeight w:val="411"/>
        </w:trPr>
        <w:tc>
          <w:tcPr>
            <w:tcW w:w="99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ACTUALIZACIÓN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Se identifica la fecha de datación de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Tiene FECHA y está dentro de los TRES meses previos a la fecha de consulta</w:t>
            </w:r>
          </w:p>
        </w:tc>
      </w:tr>
      <w:tr w:rsidR="00CA4FB1" w:rsidRPr="00CA4FB1" w:rsidTr="002F54A2">
        <w:trPr>
          <w:trHeight w:val="416"/>
        </w:trPr>
        <w:tc>
          <w:tcPr>
            <w:tcW w:w="99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Tiene FECHA  pero NO ESTA ACTUALIZADO dentro de los tres meses</w:t>
            </w:r>
          </w:p>
        </w:tc>
      </w:tr>
      <w:tr w:rsidR="00CA4FB1" w:rsidRPr="00CA4FB1" w:rsidTr="002F54A2">
        <w:trPr>
          <w:trHeight w:val="422"/>
        </w:trPr>
        <w:tc>
          <w:tcPr>
            <w:tcW w:w="99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NO SE CONOCE la fecha de publicación de la información</w:t>
            </w:r>
          </w:p>
        </w:tc>
      </w:tr>
      <w:tr w:rsidR="00CA4FB1" w:rsidRPr="00CA4FB1" w:rsidTr="002F54A2">
        <w:trPr>
          <w:trHeight w:val="300"/>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ATRIBUTOS</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ACCESIBILIDAD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Número de clics para acceder a la información desde la página principal de transparencia</w:t>
            </w: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3 clics como máximo</w:t>
            </w:r>
          </w:p>
        </w:tc>
      </w:tr>
      <w:tr w:rsidR="00CA4FB1" w:rsidRPr="00CA4FB1" w:rsidTr="002F54A2">
        <w:trPr>
          <w:trHeight w:val="171"/>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4</w:t>
            </w:r>
          </w:p>
        </w:tc>
      </w:tr>
      <w:tr w:rsidR="00CA4FB1" w:rsidRPr="00CA4FB1" w:rsidTr="002F54A2">
        <w:trPr>
          <w:trHeight w:val="245"/>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5</w:t>
            </w:r>
          </w:p>
        </w:tc>
      </w:tr>
      <w:tr w:rsidR="00CA4FB1" w:rsidRPr="00CA4FB1" w:rsidTr="002F54A2">
        <w:trPr>
          <w:trHeight w:val="263"/>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6</w:t>
            </w:r>
          </w:p>
        </w:tc>
      </w:tr>
      <w:tr w:rsidR="00CA4FB1" w:rsidRPr="00CA4FB1" w:rsidTr="002F54A2">
        <w:trPr>
          <w:trHeight w:val="281"/>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7</w:t>
            </w:r>
          </w:p>
        </w:tc>
      </w:tr>
      <w:tr w:rsidR="00CA4FB1" w:rsidRPr="00CA4FB1" w:rsidTr="002F54A2">
        <w:trPr>
          <w:trHeight w:val="271"/>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8</w:t>
            </w:r>
          </w:p>
        </w:tc>
      </w:tr>
      <w:tr w:rsidR="00CA4FB1" w:rsidRPr="00CA4FB1" w:rsidTr="002F54A2">
        <w:trPr>
          <w:trHeight w:val="133"/>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9</w:t>
            </w:r>
          </w:p>
        </w:tc>
      </w:tr>
      <w:tr w:rsidR="00CA4FB1" w:rsidRPr="00CA4FB1" w:rsidTr="002F54A2">
        <w:trPr>
          <w:trHeight w:val="207"/>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10</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11</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12</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Más de 12 clics</w:t>
            </w:r>
          </w:p>
        </w:tc>
      </w:tr>
      <w:tr w:rsidR="00CA4FB1" w:rsidRPr="00CA4FB1" w:rsidTr="002F54A2">
        <w:trPr>
          <w:trHeight w:val="265"/>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CLARIDAD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Lenguaje fácil de entender por el público general. La información compleja se acompaña de comentarios, glosarios, textos introductorios o similares</w:t>
            </w: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MUY comprensible o con ayudas, en su caso</w:t>
            </w:r>
          </w:p>
        </w:tc>
      </w:tr>
      <w:tr w:rsidR="00CA4FB1" w:rsidRPr="00CA4FB1" w:rsidTr="002F54A2">
        <w:trPr>
          <w:trHeight w:val="271"/>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 </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Comprensible</w:t>
            </w:r>
          </w:p>
        </w:tc>
      </w:tr>
      <w:tr w:rsidR="00CA4FB1" w:rsidRPr="00CA4FB1" w:rsidTr="002F54A2">
        <w:trPr>
          <w:trHeight w:val="251"/>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 </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Normal</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 </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Poco comprensible</w:t>
            </w:r>
          </w:p>
        </w:tc>
      </w:tr>
      <w:tr w:rsidR="00CA4FB1" w:rsidRPr="00CA4FB1" w:rsidTr="002F54A2">
        <w:trPr>
          <w:trHeight w:val="183"/>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 </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Difícilmente comprensible</w:t>
            </w:r>
          </w:p>
        </w:tc>
      </w:tr>
      <w:tr w:rsidR="00CA4FB1" w:rsidRPr="00CA4FB1" w:rsidTr="002F54A2">
        <w:trPr>
          <w:trHeight w:val="247"/>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 </w:t>
            </w:r>
          </w:p>
        </w:tc>
      </w:tr>
      <w:tr w:rsidR="00CA4FB1" w:rsidRPr="00CA4FB1" w:rsidTr="002F54A2">
        <w:trPr>
          <w:trHeight w:val="123"/>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NADA comprensible</w:t>
            </w:r>
          </w:p>
        </w:tc>
      </w:tr>
      <w:tr w:rsidR="00CA4FB1" w:rsidRPr="00CA4FB1" w:rsidTr="002F54A2">
        <w:trPr>
          <w:trHeight w:val="57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000000"/>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ESTRUCTURACIÓN</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sz w:val="16"/>
                <w:szCs w:val="16"/>
              </w:rPr>
            </w:pPr>
            <w:r w:rsidRPr="00CA4FB1">
              <w:rPr>
                <w:rFonts w:eastAsia="Times New Roman" w:cs="Calibri"/>
                <w:sz w:val="16"/>
                <w:szCs w:val="16"/>
              </w:rPr>
              <w:t>Información organizada siguiendo una lógica clara</w:t>
            </w: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sz w:val="16"/>
                <w:szCs w:val="16"/>
              </w:rPr>
            </w:pPr>
            <w:r w:rsidRPr="00CA4FB1">
              <w:rPr>
                <w:rFonts w:eastAsia="Times New Roman" w:cs="Calibri"/>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sz w:val="16"/>
                <w:szCs w:val="16"/>
              </w:rPr>
            </w:pPr>
            <w:r w:rsidRPr="00CA4FB1">
              <w:rPr>
                <w:rFonts w:eastAsia="Times New Roman" w:cs="Calibri"/>
                <w:sz w:val="16"/>
                <w:szCs w:val="16"/>
              </w:rPr>
              <w:t>la información se encuentra ordenada en grupos de materias, temáticas o de acuerdo con los bloques o grupos de información de la ley</w:t>
            </w:r>
          </w:p>
        </w:tc>
      </w:tr>
      <w:tr w:rsidR="00CA4FB1" w:rsidRPr="00CA4FB1" w:rsidTr="002F54A2">
        <w:trPr>
          <w:trHeight w:val="427"/>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sz w:val="16"/>
                <w:szCs w:val="16"/>
              </w:rPr>
            </w:pPr>
            <w:r w:rsidRPr="00CA4FB1">
              <w:rPr>
                <w:rFonts w:eastAsia="Times New Roman" w:cs="Calibri"/>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sz w:val="16"/>
                <w:szCs w:val="16"/>
              </w:rPr>
            </w:pPr>
            <w:r w:rsidRPr="00CA4FB1">
              <w:rPr>
                <w:rFonts w:eastAsia="Times New Roman" w:cs="Calibri"/>
                <w:sz w:val="16"/>
                <w:szCs w:val="16"/>
              </w:rPr>
              <w:t>la información se presenta dispersa sin agrupación ni ordenación alguna</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Reutilización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Formatos según Ley 37/2007</w:t>
            </w: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Es un formato reutilizable establecido</w:t>
            </w:r>
          </w:p>
        </w:tc>
      </w:tr>
      <w:tr w:rsidR="00CA4FB1" w:rsidRPr="00CA4FB1" w:rsidTr="002F54A2">
        <w:trPr>
          <w:trHeight w:val="3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NO es un formato reutilizable</w:t>
            </w:r>
          </w:p>
        </w:tc>
      </w:tr>
      <w:tr w:rsidR="00CA4FB1" w:rsidRPr="00CA4FB1" w:rsidTr="002F54A2">
        <w:trPr>
          <w:trHeight w:val="343"/>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WEB</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LUGAR PUBLICACION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Dónde quedan publicadas las obligaciones de publicidad activa</w:t>
            </w: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Apartado específico o banner en la página inicial del sitio</w:t>
            </w:r>
          </w:p>
        </w:tc>
      </w:tr>
      <w:tr w:rsidR="00CA4FB1" w:rsidRPr="00CA4FB1" w:rsidTr="002F54A2">
        <w:trPr>
          <w:trHeight w:val="362"/>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Apartado específico pero NO en la página de inicio</w:t>
            </w:r>
          </w:p>
        </w:tc>
      </w:tr>
      <w:tr w:rsidR="00CA4FB1" w:rsidRPr="00CA4FB1" w:rsidTr="002F54A2">
        <w:trPr>
          <w:trHeight w:val="600"/>
        </w:trPr>
        <w:tc>
          <w:tcPr>
            <w:tcW w:w="992" w:type="pct"/>
            <w:vMerge/>
            <w:tcBorders>
              <w:top w:val="nil"/>
              <w:left w:val="single" w:sz="4" w:space="0" w:color="auto"/>
              <w:bottom w:val="single" w:sz="4" w:space="0" w:color="000000"/>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CA4FB1" w:rsidRPr="00CA4FB1" w:rsidRDefault="00CA4FB1" w:rsidP="00CA4FB1">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jc w:val="center"/>
              <w:rPr>
                <w:rFonts w:eastAsia="Times New Roman" w:cs="Calibri"/>
                <w:color w:val="000000"/>
                <w:sz w:val="16"/>
                <w:szCs w:val="16"/>
              </w:rPr>
            </w:pPr>
            <w:r w:rsidRPr="00CA4FB1">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CA4FB1" w:rsidRPr="00CA4FB1" w:rsidRDefault="00CA4FB1" w:rsidP="00CA4FB1">
            <w:pPr>
              <w:spacing w:after="0" w:line="240" w:lineRule="auto"/>
              <w:rPr>
                <w:rFonts w:eastAsia="Times New Roman" w:cs="Calibri"/>
                <w:color w:val="000000"/>
                <w:sz w:val="16"/>
                <w:szCs w:val="16"/>
              </w:rPr>
            </w:pPr>
            <w:r w:rsidRPr="00CA4FB1">
              <w:rPr>
                <w:rFonts w:eastAsia="Times New Roman" w:cs="Calibri"/>
                <w:color w:val="000000"/>
                <w:sz w:val="16"/>
                <w:szCs w:val="16"/>
              </w:rPr>
              <w:t>No existe un apartado específico de transparencia</w:t>
            </w:r>
          </w:p>
        </w:tc>
      </w:tr>
    </w:tbl>
    <w:p w:rsidR="00CA4FB1" w:rsidRPr="00CA4FB1" w:rsidRDefault="00CA4FB1" w:rsidP="00CA4FB1">
      <w:pPr>
        <w:spacing w:line="240" w:lineRule="auto"/>
        <w:jc w:val="both"/>
        <w:rPr>
          <w:rFonts w:eastAsia="Times New Roman" w:cs="Times New Roman"/>
          <w:color w:val="000000"/>
          <w:szCs w:val="24"/>
          <w:lang w:eastAsia="en-US"/>
        </w:rPr>
      </w:pPr>
    </w:p>
    <w:p w:rsidR="00B40246" w:rsidRDefault="00B40246"/>
    <w:sectPr w:rsidR="00B40246" w:rsidSect="00DF63E7">
      <w:headerReference w:type="even" r:id="rId19"/>
      <w:headerReference w:type="default" r:id="rId20"/>
      <w:footerReference w:type="even" r:id="rId21"/>
      <w:footerReference w:type="default" r:id="rId22"/>
      <w:headerReference w:type="first" r:id="rId23"/>
      <w:footerReference w:type="first" r:id="rId24"/>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A7" w:rsidRDefault="00AD0DA7" w:rsidP="00932008">
      <w:pPr>
        <w:spacing w:after="0" w:line="240" w:lineRule="auto"/>
      </w:pPr>
      <w:r>
        <w:separator/>
      </w:r>
    </w:p>
  </w:endnote>
  <w:endnote w:type="continuationSeparator" w:id="0">
    <w:p w:rsidR="00AD0DA7" w:rsidRDefault="00AD0DA7"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DA7" w:rsidRDefault="00AD0D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535261"/>
      <w:docPartObj>
        <w:docPartGallery w:val="Page Numbers (Bottom of Page)"/>
        <w:docPartUnique/>
      </w:docPartObj>
    </w:sdtPr>
    <w:sdtEndPr>
      <w:rPr>
        <w:sz w:val="18"/>
        <w:szCs w:val="18"/>
      </w:rPr>
    </w:sdtEndPr>
    <w:sdtContent>
      <w:p w:rsidR="00AD0DA7" w:rsidRPr="00992862" w:rsidRDefault="00AD0DA7">
        <w:pPr>
          <w:pStyle w:val="Piedepgina"/>
          <w:jc w:val="center"/>
          <w:rPr>
            <w:sz w:val="18"/>
            <w:szCs w:val="18"/>
          </w:rPr>
        </w:pPr>
        <w:r w:rsidRPr="00992862">
          <w:rPr>
            <w:sz w:val="18"/>
            <w:szCs w:val="18"/>
          </w:rPr>
          <w:fldChar w:fldCharType="begin"/>
        </w:r>
        <w:r w:rsidRPr="00992862">
          <w:rPr>
            <w:sz w:val="18"/>
            <w:szCs w:val="18"/>
          </w:rPr>
          <w:instrText>PAGE   \* MERGEFORMAT</w:instrText>
        </w:r>
        <w:r w:rsidRPr="00992862">
          <w:rPr>
            <w:sz w:val="18"/>
            <w:szCs w:val="18"/>
          </w:rPr>
          <w:fldChar w:fldCharType="separate"/>
        </w:r>
        <w:r w:rsidR="007D4944">
          <w:rPr>
            <w:noProof/>
            <w:sz w:val="18"/>
            <w:szCs w:val="18"/>
          </w:rPr>
          <w:t>9</w:t>
        </w:r>
        <w:r w:rsidRPr="00992862">
          <w:rPr>
            <w:sz w:val="18"/>
            <w:szCs w:val="18"/>
          </w:rPr>
          <w:fldChar w:fldCharType="end"/>
        </w:r>
      </w:p>
    </w:sdtContent>
  </w:sdt>
  <w:p w:rsidR="00AD0DA7" w:rsidRDefault="00AD0DA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DA7" w:rsidRDefault="00AD0D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A7" w:rsidRDefault="00AD0DA7" w:rsidP="00932008">
      <w:pPr>
        <w:spacing w:after="0" w:line="240" w:lineRule="auto"/>
      </w:pPr>
      <w:r>
        <w:separator/>
      </w:r>
    </w:p>
  </w:footnote>
  <w:footnote w:type="continuationSeparator" w:id="0">
    <w:p w:rsidR="00AD0DA7" w:rsidRDefault="00AD0DA7" w:rsidP="00932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DA7" w:rsidRDefault="00AD0D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DA7" w:rsidRDefault="00AD0DA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DA7" w:rsidRDefault="00AD0D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7" type="#_x0000_t75" style="width:9pt;height:9pt" o:bullet="t">
        <v:imagedata r:id="rId1" o:title="clip_image001"/>
      </v:shape>
    </w:pict>
  </w:numPicBullet>
  <w:abstractNum w:abstractNumId="0">
    <w:nsid w:val="11841978"/>
    <w:multiLevelType w:val="hybridMultilevel"/>
    <w:tmpl w:val="B0E264EA"/>
    <w:lvl w:ilvl="0" w:tplc="B7C2270E">
      <w:start w:val="1"/>
      <w:numFmt w:val="bullet"/>
      <w:lvlText w:val=""/>
      <w:lvlPicBulletId w:val="0"/>
      <w:lvlJc w:val="left"/>
      <w:pPr>
        <w:ind w:left="780" w:hanging="360"/>
      </w:pPr>
      <w:rPr>
        <w:rFonts w:ascii="Symbol" w:hAnsi="Symbol" w:hint="default"/>
        <w:color w:val="auto"/>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1">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CD41B3"/>
    <w:multiLevelType w:val="hybridMultilevel"/>
    <w:tmpl w:val="75388AC0"/>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2C05065B"/>
    <w:multiLevelType w:val="hybridMultilevel"/>
    <w:tmpl w:val="E0246564"/>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2C142BF"/>
    <w:multiLevelType w:val="hybridMultilevel"/>
    <w:tmpl w:val="A7F0242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DC6AFF"/>
    <w:multiLevelType w:val="hybridMultilevel"/>
    <w:tmpl w:val="16FAF3EA"/>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FD34D0B"/>
    <w:multiLevelType w:val="hybridMultilevel"/>
    <w:tmpl w:val="B976825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4481CCD"/>
    <w:multiLevelType w:val="hybridMultilevel"/>
    <w:tmpl w:val="6BF8A6A6"/>
    <w:lvl w:ilvl="0" w:tplc="B7C2270E">
      <w:start w:val="1"/>
      <w:numFmt w:val="bullet"/>
      <w:lvlText w:val=""/>
      <w:lvlPicBulletId w:val="0"/>
      <w:lvlJc w:val="left"/>
      <w:pPr>
        <w:ind w:left="780" w:hanging="360"/>
      </w:pPr>
      <w:rPr>
        <w:rFonts w:ascii="Symbol" w:hAnsi="Symbol"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nsid w:val="5E8728CF"/>
    <w:multiLevelType w:val="hybridMultilevel"/>
    <w:tmpl w:val="0E5AEF60"/>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F557964"/>
    <w:multiLevelType w:val="hybridMultilevel"/>
    <w:tmpl w:val="88047CC4"/>
    <w:lvl w:ilvl="0" w:tplc="FCB8CED4">
      <w:start w:val="2"/>
      <w:numFmt w:val="upperRoman"/>
      <w:lvlText w:val="%1."/>
      <w:lvlJc w:val="right"/>
      <w:pPr>
        <w:ind w:left="720" w:hanging="360"/>
      </w:pPr>
      <w:rPr>
        <w:rFonts w:ascii="Century Gothic" w:hAnsi="Century Gothic" w:hint="default"/>
        <w:b/>
        <w:i w:val="0"/>
        <w:color w:val="00642D"/>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7D355C9"/>
    <w:multiLevelType w:val="hybridMultilevel"/>
    <w:tmpl w:val="CFBC1F80"/>
    <w:lvl w:ilvl="0" w:tplc="B7C2270E">
      <w:start w:val="1"/>
      <w:numFmt w:val="bullet"/>
      <w:lvlText w:val=""/>
      <w:lvlPicBulletId w:val="0"/>
      <w:lvlJc w:val="left"/>
      <w:pPr>
        <w:ind w:left="1080" w:hanging="360"/>
      </w:pPr>
      <w:rPr>
        <w:rFonts w:ascii="Symbol" w:hAnsi="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2">
    <w:nsid w:val="6E70080E"/>
    <w:multiLevelType w:val="hybridMultilevel"/>
    <w:tmpl w:val="948897FE"/>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77746CAB"/>
    <w:multiLevelType w:val="hybridMultilevel"/>
    <w:tmpl w:val="E576743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7B3744B5"/>
    <w:multiLevelType w:val="hybridMultilevel"/>
    <w:tmpl w:val="48BCBF8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F175FE3"/>
    <w:multiLevelType w:val="hybridMultilevel"/>
    <w:tmpl w:val="C388D1CC"/>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8"/>
  </w:num>
  <w:num w:numId="5">
    <w:abstractNumId w:val="8"/>
  </w:num>
  <w:num w:numId="6">
    <w:abstractNumId w:val="15"/>
  </w:num>
  <w:num w:numId="7">
    <w:abstractNumId w:val="14"/>
  </w:num>
  <w:num w:numId="8">
    <w:abstractNumId w:val="4"/>
  </w:num>
  <w:num w:numId="9">
    <w:abstractNumId w:val="0"/>
  </w:num>
  <w:num w:numId="10">
    <w:abstractNumId w:val="13"/>
  </w:num>
  <w:num w:numId="11">
    <w:abstractNumId w:val="5"/>
  </w:num>
  <w:num w:numId="12">
    <w:abstractNumId w:val="2"/>
  </w:num>
  <w:num w:numId="13">
    <w:abstractNumId w:val="3"/>
  </w:num>
  <w:num w:numId="14">
    <w:abstractNumId w:val="12"/>
  </w:num>
  <w:num w:numId="15">
    <w:abstractNumId w:val="11"/>
  </w:num>
  <w:num w:numId="16">
    <w:abstractNumId w:val="0"/>
  </w:num>
  <w:num w:numId="17">
    <w:abstractNumId w:val="2"/>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46"/>
    <w:rsid w:val="00000A44"/>
    <w:rsid w:val="00000DF7"/>
    <w:rsid w:val="000262A3"/>
    <w:rsid w:val="0007446F"/>
    <w:rsid w:val="00080194"/>
    <w:rsid w:val="000965B3"/>
    <w:rsid w:val="000B407A"/>
    <w:rsid w:val="000C6CFF"/>
    <w:rsid w:val="000E785B"/>
    <w:rsid w:val="00102733"/>
    <w:rsid w:val="00154A2C"/>
    <w:rsid w:val="001561A4"/>
    <w:rsid w:val="001B0957"/>
    <w:rsid w:val="001D7F7C"/>
    <w:rsid w:val="001E5084"/>
    <w:rsid w:val="002421DF"/>
    <w:rsid w:val="002A154B"/>
    <w:rsid w:val="002A20AF"/>
    <w:rsid w:val="002F54A2"/>
    <w:rsid w:val="003A6302"/>
    <w:rsid w:val="003B38AF"/>
    <w:rsid w:val="003C63A1"/>
    <w:rsid w:val="003F271E"/>
    <w:rsid w:val="003F572A"/>
    <w:rsid w:val="004709E0"/>
    <w:rsid w:val="0049763B"/>
    <w:rsid w:val="004F2655"/>
    <w:rsid w:val="00521DA9"/>
    <w:rsid w:val="005313F4"/>
    <w:rsid w:val="00544E0C"/>
    <w:rsid w:val="00561402"/>
    <w:rsid w:val="0057532F"/>
    <w:rsid w:val="00582D6B"/>
    <w:rsid w:val="005B19E4"/>
    <w:rsid w:val="005E7497"/>
    <w:rsid w:val="005F29B8"/>
    <w:rsid w:val="00610994"/>
    <w:rsid w:val="00671D67"/>
    <w:rsid w:val="006A2766"/>
    <w:rsid w:val="006E5667"/>
    <w:rsid w:val="00710031"/>
    <w:rsid w:val="00743756"/>
    <w:rsid w:val="007B0F99"/>
    <w:rsid w:val="007D4944"/>
    <w:rsid w:val="0081737A"/>
    <w:rsid w:val="00822B8D"/>
    <w:rsid w:val="00844FA9"/>
    <w:rsid w:val="00862CFA"/>
    <w:rsid w:val="0086633A"/>
    <w:rsid w:val="00873875"/>
    <w:rsid w:val="008758E3"/>
    <w:rsid w:val="008C1E1E"/>
    <w:rsid w:val="008C5F75"/>
    <w:rsid w:val="0092723A"/>
    <w:rsid w:val="00932008"/>
    <w:rsid w:val="0095773B"/>
    <w:rsid w:val="009609E9"/>
    <w:rsid w:val="00960A60"/>
    <w:rsid w:val="00973389"/>
    <w:rsid w:val="00992862"/>
    <w:rsid w:val="009A48E8"/>
    <w:rsid w:val="00A11E04"/>
    <w:rsid w:val="00A1343E"/>
    <w:rsid w:val="00AD0DA7"/>
    <w:rsid w:val="00AD2022"/>
    <w:rsid w:val="00B25A56"/>
    <w:rsid w:val="00B26923"/>
    <w:rsid w:val="00B40246"/>
    <w:rsid w:val="00B64559"/>
    <w:rsid w:val="00B8237E"/>
    <w:rsid w:val="00B841AE"/>
    <w:rsid w:val="00BB5944"/>
    <w:rsid w:val="00BB6799"/>
    <w:rsid w:val="00BD4582"/>
    <w:rsid w:val="00BE6A46"/>
    <w:rsid w:val="00C33A23"/>
    <w:rsid w:val="00C5744D"/>
    <w:rsid w:val="00C65B5B"/>
    <w:rsid w:val="00C7111A"/>
    <w:rsid w:val="00C73F10"/>
    <w:rsid w:val="00C77304"/>
    <w:rsid w:val="00CA4FB1"/>
    <w:rsid w:val="00CB5511"/>
    <w:rsid w:val="00CB5F4C"/>
    <w:rsid w:val="00CC02A3"/>
    <w:rsid w:val="00CC2049"/>
    <w:rsid w:val="00D0548D"/>
    <w:rsid w:val="00D1242F"/>
    <w:rsid w:val="00D5454B"/>
    <w:rsid w:val="00D96F84"/>
    <w:rsid w:val="00DE4548"/>
    <w:rsid w:val="00DF5F2A"/>
    <w:rsid w:val="00DF63E7"/>
    <w:rsid w:val="00E3088D"/>
    <w:rsid w:val="00E34195"/>
    <w:rsid w:val="00E47613"/>
    <w:rsid w:val="00E673B8"/>
    <w:rsid w:val="00E874ED"/>
    <w:rsid w:val="00EA626A"/>
    <w:rsid w:val="00ED2759"/>
    <w:rsid w:val="00F14DA4"/>
    <w:rsid w:val="00F47C3B"/>
    <w:rsid w:val="00F54C6B"/>
    <w:rsid w:val="00F71D7D"/>
    <w:rsid w:val="00F747E5"/>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1">
    <w:name w:val="heading 1"/>
    <w:basedOn w:val="Normal"/>
    <w:next w:val="Normal"/>
    <w:link w:val="Ttulo1Car"/>
    <w:uiPriority w:val="9"/>
    <w:qFormat/>
    <w:rsid w:val="003A63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semiHidden/>
    <w:unhideWhenUsed/>
    <w:qFormat/>
    <w:rsid w:val="003A63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F54A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E4548"/>
    <w:pPr>
      <w:spacing w:after="0" w:line="240" w:lineRule="auto"/>
      <w:ind w:left="720"/>
      <w:contextualSpacing/>
    </w:pPr>
    <w:rPr>
      <w:rFonts w:eastAsiaTheme="minorHAnsi"/>
      <w:szCs w:val="24"/>
      <w:lang w:eastAsia="en-US"/>
    </w:rPr>
  </w:style>
  <w:style w:type="character" w:styleId="Textoennegrita">
    <w:name w:val="Strong"/>
    <w:basedOn w:val="Fuentedeprrafopredeter"/>
    <w:uiPriority w:val="22"/>
    <w:qFormat/>
    <w:rsid w:val="003A6302"/>
    <w:rPr>
      <w:b/>
      <w:bCs/>
    </w:rPr>
  </w:style>
  <w:style w:type="character" w:customStyle="1" w:styleId="Ttulo4Car">
    <w:name w:val="Título 4 Car"/>
    <w:basedOn w:val="Fuentedeprrafopredeter"/>
    <w:link w:val="Ttulo4"/>
    <w:uiPriority w:val="9"/>
    <w:semiHidden/>
    <w:rsid w:val="003A6302"/>
    <w:rPr>
      <w:rFonts w:asciiTheme="majorHAnsi" w:eastAsiaTheme="majorEastAsia" w:hAnsiTheme="majorHAnsi" w:cstheme="majorBidi"/>
      <w:b/>
      <w:bCs/>
      <w:i/>
      <w:iCs/>
      <w:color w:val="4F81BD" w:themeColor="accent1"/>
    </w:rPr>
  </w:style>
  <w:style w:type="character" w:customStyle="1" w:styleId="SinespaciadoCar">
    <w:name w:val="Sin espaciado Car"/>
    <w:basedOn w:val="Fuentedeprrafopredeter"/>
    <w:link w:val="Sinespaciado"/>
    <w:uiPriority w:val="1"/>
    <w:locked/>
    <w:rsid w:val="003A6302"/>
    <w:rPr>
      <w:rFonts w:ascii="Calibri" w:eastAsiaTheme="minorHAnsi" w:hAnsi="Calibri" w:cs="Calibri"/>
      <w:lang w:eastAsia="en-US"/>
    </w:rPr>
  </w:style>
  <w:style w:type="paragraph" w:styleId="Sinespaciado">
    <w:name w:val="No Spacing"/>
    <w:link w:val="SinespaciadoCar"/>
    <w:uiPriority w:val="1"/>
    <w:qFormat/>
    <w:rsid w:val="003A6302"/>
    <w:pPr>
      <w:spacing w:after="0" w:line="240" w:lineRule="auto"/>
    </w:pPr>
    <w:rPr>
      <w:rFonts w:ascii="Calibri" w:eastAsiaTheme="minorHAnsi" w:hAnsi="Calibri" w:cs="Calibri"/>
      <w:lang w:eastAsia="en-US"/>
    </w:rPr>
  </w:style>
  <w:style w:type="character" w:customStyle="1" w:styleId="Ttulo1Car">
    <w:name w:val="Título 1 Car"/>
    <w:basedOn w:val="Fuentedeprrafopredeter"/>
    <w:link w:val="Ttulo1"/>
    <w:uiPriority w:val="9"/>
    <w:rsid w:val="003A6302"/>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0B40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1">
    <w:name w:val="heading 1"/>
    <w:basedOn w:val="Normal"/>
    <w:next w:val="Normal"/>
    <w:link w:val="Ttulo1Car"/>
    <w:uiPriority w:val="9"/>
    <w:qFormat/>
    <w:rsid w:val="003A63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semiHidden/>
    <w:unhideWhenUsed/>
    <w:qFormat/>
    <w:rsid w:val="003A63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F54A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E4548"/>
    <w:pPr>
      <w:spacing w:after="0" w:line="240" w:lineRule="auto"/>
      <w:ind w:left="720"/>
      <w:contextualSpacing/>
    </w:pPr>
    <w:rPr>
      <w:rFonts w:eastAsiaTheme="minorHAnsi"/>
      <w:szCs w:val="24"/>
      <w:lang w:eastAsia="en-US"/>
    </w:rPr>
  </w:style>
  <w:style w:type="character" w:styleId="Textoennegrita">
    <w:name w:val="Strong"/>
    <w:basedOn w:val="Fuentedeprrafopredeter"/>
    <w:uiPriority w:val="22"/>
    <w:qFormat/>
    <w:rsid w:val="003A6302"/>
    <w:rPr>
      <w:b/>
      <w:bCs/>
    </w:rPr>
  </w:style>
  <w:style w:type="character" w:customStyle="1" w:styleId="Ttulo4Car">
    <w:name w:val="Título 4 Car"/>
    <w:basedOn w:val="Fuentedeprrafopredeter"/>
    <w:link w:val="Ttulo4"/>
    <w:uiPriority w:val="9"/>
    <w:semiHidden/>
    <w:rsid w:val="003A6302"/>
    <w:rPr>
      <w:rFonts w:asciiTheme="majorHAnsi" w:eastAsiaTheme="majorEastAsia" w:hAnsiTheme="majorHAnsi" w:cstheme="majorBidi"/>
      <w:b/>
      <w:bCs/>
      <w:i/>
      <w:iCs/>
      <w:color w:val="4F81BD" w:themeColor="accent1"/>
    </w:rPr>
  </w:style>
  <w:style w:type="character" w:customStyle="1" w:styleId="SinespaciadoCar">
    <w:name w:val="Sin espaciado Car"/>
    <w:basedOn w:val="Fuentedeprrafopredeter"/>
    <w:link w:val="Sinespaciado"/>
    <w:uiPriority w:val="1"/>
    <w:locked/>
    <w:rsid w:val="003A6302"/>
    <w:rPr>
      <w:rFonts w:ascii="Calibri" w:eastAsiaTheme="minorHAnsi" w:hAnsi="Calibri" w:cs="Calibri"/>
      <w:lang w:eastAsia="en-US"/>
    </w:rPr>
  </w:style>
  <w:style w:type="paragraph" w:styleId="Sinespaciado">
    <w:name w:val="No Spacing"/>
    <w:link w:val="SinespaciadoCar"/>
    <w:uiPriority w:val="1"/>
    <w:qFormat/>
    <w:rsid w:val="003A6302"/>
    <w:pPr>
      <w:spacing w:after="0" w:line="240" w:lineRule="auto"/>
    </w:pPr>
    <w:rPr>
      <w:rFonts w:ascii="Calibri" w:eastAsiaTheme="minorHAnsi" w:hAnsi="Calibri" w:cs="Calibri"/>
      <w:lang w:eastAsia="en-US"/>
    </w:rPr>
  </w:style>
  <w:style w:type="character" w:customStyle="1" w:styleId="Ttulo1Car">
    <w:name w:val="Título 1 Car"/>
    <w:basedOn w:val="Fuentedeprrafopredeter"/>
    <w:link w:val="Ttulo1"/>
    <w:uiPriority w:val="9"/>
    <w:rsid w:val="003A6302"/>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0B4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62531">
      <w:bodyDiv w:val="1"/>
      <w:marLeft w:val="0"/>
      <w:marRight w:val="0"/>
      <w:marTop w:val="0"/>
      <w:marBottom w:val="0"/>
      <w:divBdr>
        <w:top w:val="none" w:sz="0" w:space="0" w:color="auto"/>
        <w:left w:val="none" w:sz="0" w:space="0" w:color="auto"/>
        <w:bottom w:val="none" w:sz="0" w:space="0" w:color="auto"/>
        <w:right w:val="none" w:sz="0" w:space="0" w:color="auto"/>
      </w:divBdr>
    </w:div>
    <w:div w:id="615913921">
      <w:bodyDiv w:val="1"/>
      <w:marLeft w:val="0"/>
      <w:marRight w:val="0"/>
      <w:marTop w:val="0"/>
      <w:marBottom w:val="0"/>
      <w:divBdr>
        <w:top w:val="none" w:sz="0" w:space="0" w:color="auto"/>
        <w:left w:val="none" w:sz="0" w:space="0" w:color="auto"/>
        <w:bottom w:val="none" w:sz="0" w:space="0" w:color="auto"/>
        <w:right w:val="none" w:sz="0" w:space="0" w:color="auto"/>
      </w:divBdr>
      <w:divsChild>
        <w:div w:id="1952854174">
          <w:marLeft w:val="0"/>
          <w:marRight w:val="0"/>
          <w:marTop w:val="0"/>
          <w:marBottom w:val="0"/>
          <w:divBdr>
            <w:top w:val="none" w:sz="0" w:space="0" w:color="auto"/>
            <w:left w:val="none" w:sz="0" w:space="0" w:color="auto"/>
            <w:bottom w:val="none" w:sz="0" w:space="0" w:color="auto"/>
            <w:right w:val="none" w:sz="0" w:space="0" w:color="auto"/>
          </w:divBdr>
          <w:divsChild>
            <w:div w:id="2052076827">
              <w:marLeft w:val="0"/>
              <w:marRight w:val="0"/>
              <w:marTop w:val="0"/>
              <w:marBottom w:val="0"/>
              <w:divBdr>
                <w:top w:val="none" w:sz="0" w:space="0" w:color="auto"/>
                <w:left w:val="none" w:sz="0" w:space="0" w:color="auto"/>
                <w:bottom w:val="none" w:sz="0" w:space="0" w:color="auto"/>
                <w:right w:val="none" w:sz="0" w:space="0" w:color="auto"/>
              </w:divBdr>
            </w:div>
            <w:div w:id="1796214719">
              <w:marLeft w:val="0"/>
              <w:marRight w:val="0"/>
              <w:marTop w:val="0"/>
              <w:marBottom w:val="0"/>
              <w:divBdr>
                <w:top w:val="none" w:sz="0" w:space="0" w:color="auto"/>
                <w:left w:val="none" w:sz="0" w:space="0" w:color="auto"/>
                <w:bottom w:val="none" w:sz="0" w:space="0" w:color="auto"/>
                <w:right w:val="none" w:sz="0" w:space="0" w:color="auto"/>
              </w:divBdr>
            </w:div>
            <w:div w:id="693074471">
              <w:marLeft w:val="0"/>
              <w:marRight w:val="0"/>
              <w:marTop w:val="0"/>
              <w:marBottom w:val="0"/>
              <w:divBdr>
                <w:top w:val="none" w:sz="0" w:space="0" w:color="auto"/>
                <w:left w:val="none" w:sz="0" w:space="0" w:color="auto"/>
                <w:bottom w:val="none" w:sz="0" w:space="0" w:color="auto"/>
                <w:right w:val="none" w:sz="0" w:space="0" w:color="auto"/>
              </w:divBdr>
            </w:div>
            <w:div w:id="1738553727">
              <w:marLeft w:val="0"/>
              <w:marRight w:val="0"/>
              <w:marTop w:val="0"/>
              <w:marBottom w:val="0"/>
              <w:divBdr>
                <w:top w:val="none" w:sz="0" w:space="0" w:color="auto"/>
                <w:left w:val="none" w:sz="0" w:space="0" w:color="auto"/>
                <w:bottom w:val="none" w:sz="0" w:space="0" w:color="auto"/>
                <w:right w:val="none" w:sz="0" w:space="0" w:color="auto"/>
              </w:divBdr>
            </w:div>
            <w:div w:id="1297688467">
              <w:marLeft w:val="0"/>
              <w:marRight w:val="0"/>
              <w:marTop w:val="0"/>
              <w:marBottom w:val="0"/>
              <w:divBdr>
                <w:top w:val="none" w:sz="0" w:space="0" w:color="auto"/>
                <w:left w:val="none" w:sz="0" w:space="0" w:color="auto"/>
                <w:bottom w:val="none" w:sz="0" w:space="0" w:color="auto"/>
                <w:right w:val="none" w:sz="0" w:space="0" w:color="auto"/>
              </w:divBdr>
            </w:div>
            <w:div w:id="1216963201">
              <w:marLeft w:val="0"/>
              <w:marRight w:val="0"/>
              <w:marTop w:val="0"/>
              <w:marBottom w:val="0"/>
              <w:divBdr>
                <w:top w:val="none" w:sz="0" w:space="0" w:color="auto"/>
                <w:left w:val="none" w:sz="0" w:space="0" w:color="auto"/>
                <w:bottom w:val="none" w:sz="0" w:space="0" w:color="auto"/>
                <w:right w:val="none" w:sz="0" w:space="0" w:color="auto"/>
              </w:divBdr>
            </w:div>
            <w:div w:id="617031060">
              <w:marLeft w:val="0"/>
              <w:marRight w:val="0"/>
              <w:marTop w:val="0"/>
              <w:marBottom w:val="0"/>
              <w:divBdr>
                <w:top w:val="none" w:sz="0" w:space="0" w:color="auto"/>
                <w:left w:val="none" w:sz="0" w:space="0" w:color="auto"/>
                <w:bottom w:val="none" w:sz="0" w:space="0" w:color="auto"/>
                <w:right w:val="none" w:sz="0" w:space="0" w:color="auto"/>
              </w:divBdr>
            </w:div>
            <w:div w:id="1090854028">
              <w:marLeft w:val="0"/>
              <w:marRight w:val="0"/>
              <w:marTop w:val="0"/>
              <w:marBottom w:val="0"/>
              <w:divBdr>
                <w:top w:val="none" w:sz="0" w:space="0" w:color="auto"/>
                <w:left w:val="none" w:sz="0" w:space="0" w:color="auto"/>
                <w:bottom w:val="none" w:sz="0" w:space="0" w:color="auto"/>
                <w:right w:val="none" w:sz="0" w:space="0" w:color="auto"/>
              </w:divBdr>
            </w:div>
            <w:div w:id="1010714007">
              <w:marLeft w:val="0"/>
              <w:marRight w:val="0"/>
              <w:marTop w:val="0"/>
              <w:marBottom w:val="0"/>
              <w:divBdr>
                <w:top w:val="none" w:sz="0" w:space="0" w:color="auto"/>
                <w:left w:val="none" w:sz="0" w:space="0" w:color="auto"/>
                <w:bottom w:val="none" w:sz="0" w:space="0" w:color="auto"/>
                <w:right w:val="none" w:sz="0" w:space="0" w:color="auto"/>
              </w:divBdr>
            </w:div>
            <w:div w:id="1616209779">
              <w:marLeft w:val="0"/>
              <w:marRight w:val="0"/>
              <w:marTop w:val="0"/>
              <w:marBottom w:val="0"/>
              <w:divBdr>
                <w:top w:val="none" w:sz="0" w:space="0" w:color="auto"/>
                <w:left w:val="none" w:sz="0" w:space="0" w:color="auto"/>
                <w:bottom w:val="none" w:sz="0" w:space="0" w:color="auto"/>
                <w:right w:val="none" w:sz="0" w:space="0" w:color="auto"/>
              </w:divBdr>
            </w:div>
            <w:div w:id="1249341111">
              <w:marLeft w:val="0"/>
              <w:marRight w:val="0"/>
              <w:marTop w:val="0"/>
              <w:marBottom w:val="0"/>
              <w:divBdr>
                <w:top w:val="none" w:sz="0" w:space="0" w:color="auto"/>
                <w:left w:val="none" w:sz="0" w:space="0" w:color="auto"/>
                <w:bottom w:val="none" w:sz="0" w:space="0" w:color="auto"/>
                <w:right w:val="none" w:sz="0" w:space="0" w:color="auto"/>
              </w:divBdr>
            </w:div>
            <w:div w:id="2127262859">
              <w:marLeft w:val="0"/>
              <w:marRight w:val="0"/>
              <w:marTop w:val="0"/>
              <w:marBottom w:val="0"/>
              <w:divBdr>
                <w:top w:val="none" w:sz="0" w:space="0" w:color="auto"/>
                <w:left w:val="none" w:sz="0" w:space="0" w:color="auto"/>
                <w:bottom w:val="none" w:sz="0" w:space="0" w:color="auto"/>
                <w:right w:val="none" w:sz="0" w:space="0" w:color="auto"/>
              </w:divBdr>
            </w:div>
            <w:div w:id="298220362">
              <w:marLeft w:val="0"/>
              <w:marRight w:val="0"/>
              <w:marTop w:val="0"/>
              <w:marBottom w:val="0"/>
              <w:divBdr>
                <w:top w:val="none" w:sz="0" w:space="0" w:color="auto"/>
                <w:left w:val="none" w:sz="0" w:space="0" w:color="auto"/>
                <w:bottom w:val="none" w:sz="0" w:space="0" w:color="auto"/>
                <w:right w:val="none" w:sz="0" w:space="0" w:color="auto"/>
              </w:divBdr>
            </w:div>
            <w:div w:id="49111704">
              <w:marLeft w:val="0"/>
              <w:marRight w:val="0"/>
              <w:marTop w:val="0"/>
              <w:marBottom w:val="0"/>
              <w:divBdr>
                <w:top w:val="none" w:sz="0" w:space="0" w:color="auto"/>
                <w:left w:val="none" w:sz="0" w:space="0" w:color="auto"/>
                <w:bottom w:val="none" w:sz="0" w:space="0" w:color="auto"/>
                <w:right w:val="none" w:sz="0" w:space="0" w:color="auto"/>
              </w:divBdr>
            </w:div>
            <w:div w:id="389309739">
              <w:marLeft w:val="0"/>
              <w:marRight w:val="0"/>
              <w:marTop w:val="0"/>
              <w:marBottom w:val="0"/>
              <w:divBdr>
                <w:top w:val="none" w:sz="0" w:space="0" w:color="auto"/>
                <w:left w:val="none" w:sz="0" w:space="0" w:color="auto"/>
                <w:bottom w:val="none" w:sz="0" w:space="0" w:color="auto"/>
                <w:right w:val="none" w:sz="0" w:space="0" w:color="auto"/>
              </w:divBdr>
            </w:div>
            <w:div w:id="10090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0360">
      <w:bodyDiv w:val="1"/>
      <w:marLeft w:val="0"/>
      <w:marRight w:val="0"/>
      <w:marTop w:val="0"/>
      <w:marBottom w:val="0"/>
      <w:divBdr>
        <w:top w:val="none" w:sz="0" w:space="0" w:color="auto"/>
        <w:left w:val="none" w:sz="0" w:space="0" w:color="auto"/>
        <w:bottom w:val="none" w:sz="0" w:space="0" w:color="auto"/>
        <w:right w:val="none" w:sz="0" w:space="0" w:color="auto"/>
      </w:divBdr>
    </w:div>
    <w:div w:id="909924757">
      <w:bodyDiv w:val="1"/>
      <w:marLeft w:val="0"/>
      <w:marRight w:val="0"/>
      <w:marTop w:val="0"/>
      <w:marBottom w:val="0"/>
      <w:divBdr>
        <w:top w:val="none" w:sz="0" w:space="0" w:color="auto"/>
        <w:left w:val="none" w:sz="0" w:space="0" w:color="auto"/>
        <w:bottom w:val="none" w:sz="0" w:space="0" w:color="auto"/>
        <w:right w:val="none" w:sz="0" w:space="0" w:color="auto"/>
      </w:divBdr>
    </w:div>
    <w:div w:id="965504826">
      <w:bodyDiv w:val="1"/>
      <w:marLeft w:val="0"/>
      <w:marRight w:val="0"/>
      <w:marTop w:val="0"/>
      <w:marBottom w:val="0"/>
      <w:divBdr>
        <w:top w:val="none" w:sz="0" w:space="0" w:color="auto"/>
        <w:left w:val="none" w:sz="0" w:space="0" w:color="auto"/>
        <w:bottom w:val="none" w:sz="0" w:space="0" w:color="auto"/>
        <w:right w:val="none" w:sz="0" w:space="0" w:color="auto"/>
      </w:divBdr>
    </w:div>
    <w:div w:id="1461537732">
      <w:bodyDiv w:val="1"/>
      <w:marLeft w:val="0"/>
      <w:marRight w:val="0"/>
      <w:marTop w:val="0"/>
      <w:marBottom w:val="0"/>
      <w:divBdr>
        <w:top w:val="none" w:sz="0" w:space="0" w:color="auto"/>
        <w:left w:val="none" w:sz="0" w:space="0" w:color="auto"/>
        <w:bottom w:val="none" w:sz="0" w:space="0" w:color="auto"/>
        <w:right w:val="none" w:sz="0" w:space="0" w:color="auto"/>
      </w:divBdr>
    </w:div>
    <w:div w:id="1474447703">
      <w:bodyDiv w:val="1"/>
      <w:marLeft w:val="0"/>
      <w:marRight w:val="0"/>
      <w:marTop w:val="0"/>
      <w:marBottom w:val="0"/>
      <w:divBdr>
        <w:top w:val="none" w:sz="0" w:space="0" w:color="auto"/>
        <w:left w:val="none" w:sz="0" w:space="0" w:color="auto"/>
        <w:bottom w:val="none" w:sz="0" w:space="0" w:color="auto"/>
        <w:right w:val="none" w:sz="0" w:space="0" w:color="auto"/>
      </w:divBdr>
    </w:div>
    <w:div w:id="1674257689">
      <w:bodyDiv w:val="1"/>
      <w:marLeft w:val="0"/>
      <w:marRight w:val="0"/>
      <w:marTop w:val="0"/>
      <w:marBottom w:val="0"/>
      <w:divBdr>
        <w:top w:val="none" w:sz="0" w:space="0" w:color="auto"/>
        <w:left w:val="none" w:sz="0" w:space="0" w:color="auto"/>
        <w:bottom w:val="none" w:sz="0" w:space="0" w:color="auto"/>
        <w:right w:val="none" w:sz="0" w:space="0" w:color="auto"/>
      </w:divBdr>
    </w:div>
    <w:div w:id="1697195835">
      <w:bodyDiv w:val="1"/>
      <w:marLeft w:val="0"/>
      <w:marRight w:val="0"/>
      <w:marTop w:val="0"/>
      <w:marBottom w:val="0"/>
      <w:divBdr>
        <w:top w:val="none" w:sz="0" w:space="0" w:color="auto"/>
        <w:left w:val="none" w:sz="0" w:space="0" w:color="auto"/>
        <w:bottom w:val="none" w:sz="0" w:space="0" w:color="auto"/>
        <w:right w:val="none" w:sz="0" w:space="0" w:color="auto"/>
      </w:divBdr>
    </w:div>
    <w:div w:id="1952937277">
      <w:bodyDiv w:val="1"/>
      <w:marLeft w:val="0"/>
      <w:marRight w:val="0"/>
      <w:marTop w:val="0"/>
      <w:marBottom w:val="0"/>
      <w:divBdr>
        <w:top w:val="none" w:sz="0" w:space="0" w:color="auto"/>
        <w:left w:val="none" w:sz="0" w:space="0" w:color="auto"/>
        <w:bottom w:val="none" w:sz="0" w:space="0" w:color="auto"/>
        <w:right w:val="none" w:sz="0" w:space="0" w:color="auto"/>
      </w:divBdr>
    </w:div>
    <w:div w:id="20838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ciccp.es/wp-content/uploads/2017/05/Reglamento_Disciplinario_nov09.pdf" TargetMode="External"/><Relationship Id="rId18" Type="http://schemas.openxmlformats.org/officeDocument/2006/relationships/hyperlink" Target="http://www3.ciccp.es/wp-content/uploads/2018/10/REGLAMENTO_ELECTORAL_2017.pdf"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3.ciccp.es/wp-content/uploads/2020/07/Reglamento_Cumplimiento_Normativ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ciccp.es/wp-content/uploads/2017/05/Reglamento_Disciplinario_nov0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www3.ciccp.es/wp-content/uploads/2018/10/REGLAMENTO_ELECTORAL_2017.pdf"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3.ciccp.es/wp-content/uploads/2020/07/Reglamento_Cumplimiento_Normativo.pdf" TargetMode="External"/><Relationship Id="rId22" Type="http://schemas.openxmlformats.org/officeDocument/2006/relationships/footer" Target="foot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3"/>
    <w:rsid w:val="0013771E"/>
    <w:rsid w:val="003D088C"/>
    <w:rsid w:val="004F291A"/>
    <w:rsid w:val="006E1880"/>
    <w:rsid w:val="00813885"/>
    <w:rsid w:val="00A81C7C"/>
    <w:rsid w:val="00D35513"/>
    <w:rsid w:val="00DB6AC1"/>
    <w:rsid w:val="00DE4B57"/>
    <w:rsid w:val="00F44D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223AF0DB36F24B7298F8A5EC0859A7B4">
    <w:name w:val="223AF0DB36F24B7298F8A5EC0859A7B4"/>
    <w:rsid w:val="00DE4B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3E2875AA-AF7A-4108-9ED9-3E26BDB6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TotalTime>
  <Pages>11</Pages>
  <Words>1828</Words>
  <Characters>10059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anam.ruiz</cp:lastModifiedBy>
  <cp:revision>3</cp:revision>
  <cp:lastPrinted>2007-10-26T10:03:00Z</cp:lastPrinted>
  <dcterms:created xsi:type="dcterms:W3CDTF">2021-10-07T12:10:00Z</dcterms:created>
  <dcterms:modified xsi:type="dcterms:W3CDTF">2021-10-07T12:34:00Z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